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9457" w14:textId="34A0E4C8" w:rsidR="006B228C" w:rsidRPr="003F4B9B" w:rsidRDefault="006B228C" w:rsidP="0038145B">
      <w:pPr>
        <w:pStyle w:val="Title"/>
      </w:pPr>
      <w:r w:rsidRPr="003F4B9B">
        <w:t>Carey Theological College</w:t>
      </w:r>
    </w:p>
    <w:p w14:paraId="4053BA0C" w14:textId="1B75A599" w:rsidR="006B228C" w:rsidRPr="003F4B9B" w:rsidRDefault="006B228C" w:rsidP="0038145B">
      <w:pPr>
        <w:pStyle w:val="Title"/>
      </w:pPr>
      <w:r w:rsidRPr="003F4B9B">
        <w:t>APPL 640 Pastoral Life: Calling, Identity, Ethics</w:t>
      </w:r>
    </w:p>
    <w:p w14:paraId="0B5EA95D" w14:textId="5D9A0A86" w:rsidR="006B228C" w:rsidRPr="003F4B9B" w:rsidRDefault="0038145B" w:rsidP="0038145B">
      <w:pPr>
        <w:pStyle w:val="Title"/>
      </w:pPr>
      <w:r>
        <w:t>Spring 2020</w:t>
      </w:r>
    </w:p>
    <w:p w14:paraId="67FCD6AE" w14:textId="69C4CDF7" w:rsidR="006B228C" w:rsidRDefault="006B228C" w:rsidP="00075BFF">
      <w:pPr>
        <w:spacing w:afterLines="80" w:after="192"/>
        <w:jc w:val="center"/>
        <w:rPr>
          <w:rFonts w:eastAsia="Times New Roman" w:cstheme="minorHAnsi"/>
          <w:b/>
          <w:bCs/>
          <w:color w:val="222222"/>
          <w:sz w:val="28"/>
          <w:szCs w:val="28"/>
        </w:rPr>
      </w:pPr>
    </w:p>
    <w:p w14:paraId="3E1E6721" w14:textId="3A34526F" w:rsidR="006B228C" w:rsidRDefault="006B228C" w:rsidP="00075BFF">
      <w:pPr>
        <w:spacing w:after="0"/>
        <w:jc w:val="right"/>
        <w:rPr>
          <w:rFonts w:eastAsia="Times New Roman" w:cstheme="minorHAnsi"/>
          <w:color w:val="222222"/>
        </w:rPr>
      </w:pPr>
      <w:r w:rsidRPr="006B228C">
        <w:rPr>
          <w:rFonts w:eastAsia="Times New Roman" w:cstheme="minorHAnsi"/>
          <w:color w:val="222222"/>
        </w:rPr>
        <w:t>Ellis André, DMin</w:t>
      </w:r>
    </w:p>
    <w:p w14:paraId="044B3B4D" w14:textId="2163F383" w:rsidR="006B228C" w:rsidRDefault="00041C82" w:rsidP="00075BFF">
      <w:pPr>
        <w:spacing w:after="0"/>
        <w:jc w:val="right"/>
        <w:rPr>
          <w:rFonts w:eastAsia="Times New Roman" w:cstheme="minorHAnsi"/>
          <w:color w:val="222222"/>
        </w:rPr>
      </w:pPr>
      <w:hyperlink r:id="rId10" w:history="1">
        <w:r w:rsidR="006B228C" w:rsidRPr="0011324C">
          <w:rPr>
            <w:rStyle w:val="Hyperlink"/>
            <w:rFonts w:eastAsia="Times New Roman" w:cstheme="minorHAnsi"/>
          </w:rPr>
          <w:t>eandre@carey-edu.ca</w:t>
        </w:r>
      </w:hyperlink>
    </w:p>
    <w:p w14:paraId="53E4E191" w14:textId="4C6885BF" w:rsidR="006B228C" w:rsidRDefault="006B228C" w:rsidP="00075BFF">
      <w:pPr>
        <w:spacing w:after="0"/>
        <w:jc w:val="right"/>
        <w:rPr>
          <w:rFonts w:eastAsia="Times New Roman" w:cstheme="minorHAnsi"/>
          <w:color w:val="222222"/>
        </w:rPr>
      </w:pPr>
      <w:r>
        <w:rPr>
          <w:rFonts w:eastAsia="Times New Roman" w:cstheme="minorHAnsi"/>
          <w:color w:val="222222"/>
        </w:rPr>
        <w:t>Date: March</w:t>
      </w:r>
      <w:r w:rsidR="00902B6B">
        <w:rPr>
          <w:rFonts w:eastAsia="Times New Roman" w:cstheme="minorHAnsi"/>
          <w:color w:val="222222"/>
        </w:rPr>
        <w:t xml:space="preserve"> 30 – June 12, 2020</w:t>
      </w:r>
    </w:p>
    <w:p w14:paraId="60DFE0A1" w14:textId="20F333F8" w:rsidR="00902B6B" w:rsidRDefault="00902B6B" w:rsidP="00075BFF">
      <w:pPr>
        <w:spacing w:after="0"/>
        <w:jc w:val="right"/>
        <w:rPr>
          <w:rFonts w:eastAsia="Times New Roman" w:cstheme="minorHAnsi"/>
          <w:color w:val="222222"/>
        </w:rPr>
      </w:pPr>
      <w:r>
        <w:rPr>
          <w:rFonts w:eastAsia="Times New Roman" w:cstheme="minorHAnsi"/>
          <w:color w:val="222222"/>
        </w:rPr>
        <w:t>3 Graduate Credits (127.5 hours)</w:t>
      </w:r>
    </w:p>
    <w:p w14:paraId="2D1D774E" w14:textId="5E76A661" w:rsidR="00902B6B" w:rsidRDefault="00902B6B" w:rsidP="00075BFF">
      <w:pPr>
        <w:spacing w:afterLines="80" w:after="192"/>
        <w:rPr>
          <w:rFonts w:eastAsia="Times New Roman" w:cstheme="minorHAnsi"/>
          <w:color w:val="222222"/>
        </w:rPr>
      </w:pPr>
    </w:p>
    <w:p w14:paraId="67152371" w14:textId="37F31B9F" w:rsidR="006B228C" w:rsidRPr="006B228C" w:rsidRDefault="00902B6B" w:rsidP="004260CF">
      <w:pPr>
        <w:spacing w:afterLines="80" w:after="192"/>
        <w:jc w:val="center"/>
        <w:rPr>
          <w:rFonts w:eastAsia="Times New Roman" w:cstheme="minorHAnsi"/>
          <w:color w:val="222222"/>
        </w:rPr>
      </w:pPr>
      <w:r w:rsidRPr="00902B6B">
        <w:rPr>
          <w:rFonts w:eastAsia="Times New Roman" w:cstheme="minorHAnsi"/>
          <w:i/>
          <w:iCs/>
          <w:color w:val="222222"/>
        </w:rPr>
        <w:t xml:space="preserve">While every effort has been made to be accurate as of January </w:t>
      </w:r>
      <w:r w:rsidR="00475A7B">
        <w:rPr>
          <w:rFonts w:eastAsia="Times New Roman" w:cstheme="minorHAnsi"/>
          <w:i/>
          <w:iCs/>
          <w:color w:val="222222"/>
        </w:rPr>
        <w:t>3</w:t>
      </w:r>
      <w:r w:rsidR="009341AD">
        <w:rPr>
          <w:rFonts w:eastAsia="Times New Roman" w:cstheme="minorHAnsi"/>
          <w:i/>
          <w:iCs/>
          <w:color w:val="222222"/>
        </w:rPr>
        <w:t>0</w:t>
      </w:r>
      <w:r w:rsidRPr="00902B6B">
        <w:rPr>
          <w:rFonts w:eastAsia="Times New Roman" w:cstheme="minorHAnsi"/>
          <w:i/>
          <w:iCs/>
          <w:color w:val="222222"/>
        </w:rPr>
        <w:t>, 2020, syllabi produced before the beginning of class are subject to change</w:t>
      </w:r>
      <w:r>
        <w:rPr>
          <w:rFonts w:eastAsia="Times New Roman" w:cstheme="minorHAnsi"/>
          <w:color w:val="222222"/>
        </w:rPr>
        <w:t>.</w:t>
      </w:r>
    </w:p>
    <w:p w14:paraId="07CA81DD" w14:textId="3EE53786" w:rsidR="00902B6B" w:rsidRPr="0038145B" w:rsidRDefault="006B228C" w:rsidP="0038145B">
      <w:pPr>
        <w:pStyle w:val="Heading1"/>
      </w:pPr>
      <w:r w:rsidRPr="003F4B9B">
        <w:t>COURSE DESCRIPTION</w:t>
      </w:r>
    </w:p>
    <w:p w14:paraId="0E1AAC20" w14:textId="4452D23F" w:rsidR="006B228C" w:rsidRPr="006B228C" w:rsidRDefault="006B228C" w:rsidP="00075BFF">
      <w:pPr>
        <w:spacing w:afterLines="80" w:after="192"/>
        <w:rPr>
          <w:rFonts w:eastAsia="Times New Roman" w:cstheme="minorHAnsi"/>
          <w:color w:val="222222"/>
        </w:rPr>
      </w:pPr>
      <w:r w:rsidRPr="006B228C">
        <w:rPr>
          <w:rFonts w:eastAsia="Times New Roman" w:cstheme="minorHAnsi"/>
          <w:color w:val="222222"/>
        </w:rPr>
        <w:t>A Christian leader’s character and call are the essential foundation of ministry and leadership. Skills, knowledge, ministry practices and spiritual gifts are built on this essential core.</w:t>
      </w:r>
      <w:r w:rsidR="00902B6B">
        <w:rPr>
          <w:rFonts w:eastAsia="Times New Roman" w:cstheme="minorHAnsi"/>
          <w:color w:val="222222"/>
        </w:rPr>
        <w:t xml:space="preserve"> </w:t>
      </w:r>
      <w:r w:rsidRPr="006B228C">
        <w:rPr>
          <w:rFonts w:eastAsia="Times New Roman" w:cstheme="minorHAnsi"/>
          <w:color w:val="222222"/>
        </w:rPr>
        <w:t>The purpose of this course is to assist students in discerning their call to vocational pastoral ministry and to explore with them the essential spiritual, familial, personality, emotional and character issues that enable a lifetime of faithful and enjoyable Christian service. This course also navigates issues in pastoral ethics and aims to help students to establish accountability and</w:t>
      </w:r>
      <w:r w:rsidR="009341AD">
        <w:rPr>
          <w:rFonts w:eastAsia="Times New Roman" w:cstheme="minorHAnsi"/>
          <w:color w:val="222222"/>
        </w:rPr>
        <w:t xml:space="preserve"> a</w:t>
      </w:r>
      <w:r w:rsidRPr="006B228C">
        <w:rPr>
          <w:rFonts w:eastAsia="Times New Roman" w:cstheme="minorHAnsi"/>
          <w:color w:val="222222"/>
        </w:rPr>
        <w:t xml:space="preserve"> code of ethics for ministry. </w:t>
      </w:r>
    </w:p>
    <w:p w14:paraId="239A0A72" w14:textId="49D3B0CD" w:rsidR="006B228C" w:rsidRDefault="006B228C" w:rsidP="00075BFF">
      <w:pPr>
        <w:spacing w:afterLines="80" w:after="192"/>
        <w:rPr>
          <w:rFonts w:eastAsia="Times New Roman" w:cstheme="minorHAnsi"/>
          <w:color w:val="222222"/>
        </w:rPr>
      </w:pPr>
      <w:r w:rsidRPr="006B228C">
        <w:rPr>
          <w:rFonts w:eastAsia="Times New Roman" w:cstheme="minorHAnsi"/>
          <w:color w:val="222222"/>
        </w:rPr>
        <w:t xml:space="preserve">The approach </w:t>
      </w:r>
      <w:r w:rsidR="009341AD">
        <w:rPr>
          <w:rFonts w:eastAsia="Times New Roman" w:cstheme="minorHAnsi"/>
          <w:color w:val="222222"/>
        </w:rPr>
        <w:t xml:space="preserve">to </w:t>
      </w:r>
      <w:r w:rsidRPr="006B228C">
        <w:rPr>
          <w:rFonts w:eastAsia="Times New Roman" w:cstheme="minorHAnsi"/>
          <w:color w:val="222222"/>
        </w:rPr>
        <w:t xml:space="preserve">learning </w:t>
      </w:r>
      <w:r w:rsidR="009341AD">
        <w:rPr>
          <w:rFonts w:eastAsia="Times New Roman" w:cstheme="minorHAnsi"/>
          <w:color w:val="222222"/>
        </w:rPr>
        <w:t>in this course is personally reflective</w:t>
      </w:r>
      <w:r w:rsidRPr="006B228C">
        <w:rPr>
          <w:rFonts w:eastAsia="Times New Roman" w:cstheme="minorHAnsi"/>
          <w:color w:val="222222"/>
        </w:rPr>
        <w:t xml:space="preserve"> and discovery focused, </w:t>
      </w:r>
      <w:r w:rsidR="009341AD">
        <w:rPr>
          <w:rFonts w:eastAsia="Times New Roman" w:cstheme="minorHAnsi"/>
          <w:color w:val="222222"/>
        </w:rPr>
        <w:t xml:space="preserve">requiring more than </w:t>
      </w:r>
      <w:r w:rsidRPr="006B228C">
        <w:rPr>
          <w:rFonts w:eastAsia="Times New Roman" w:cstheme="minorHAnsi"/>
          <w:color w:val="222222"/>
        </w:rPr>
        <w:t>academic competency.</w:t>
      </w:r>
    </w:p>
    <w:p w14:paraId="5932781F" w14:textId="77777777" w:rsidR="00075BFF" w:rsidRPr="006B228C" w:rsidRDefault="00075BFF" w:rsidP="00075BFF">
      <w:pPr>
        <w:spacing w:afterLines="80" w:after="192"/>
        <w:rPr>
          <w:rFonts w:eastAsia="Times New Roman" w:cstheme="minorHAnsi"/>
          <w:color w:val="222222"/>
        </w:rPr>
      </w:pPr>
    </w:p>
    <w:p w14:paraId="5CF653B1" w14:textId="156A2C37" w:rsidR="00902B6B" w:rsidRPr="0038145B" w:rsidRDefault="006B228C" w:rsidP="0038145B">
      <w:pPr>
        <w:pStyle w:val="Heading1"/>
      </w:pPr>
      <w:r w:rsidRPr="00902B6B">
        <w:t>LEARNING OUTCOME</w:t>
      </w:r>
      <w:r w:rsidR="00902B6B">
        <w:t>S</w:t>
      </w:r>
    </w:p>
    <w:p w14:paraId="3168720E" w14:textId="715DAB96" w:rsidR="006B228C" w:rsidRPr="006B228C" w:rsidRDefault="006B228C" w:rsidP="00075BFF">
      <w:pPr>
        <w:spacing w:afterLines="80" w:after="192"/>
        <w:rPr>
          <w:rFonts w:eastAsia="Times New Roman" w:cstheme="minorHAnsi"/>
          <w:color w:val="222222"/>
        </w:rPr>
      </w:pPr>
      <w:r w:rsidRPr="006B228C">
        <w:rPr>
          <w:rFonts w:eastAsia="Times New Roman" w:cstheme="minorHAnsi"/>
          <w:color w:val="222222"/>
        </w:rPr>
        <w:t>This course is a shaping and learning experience focusing on the person and health of the pastor and the health of their ministry. Through participation, research, writing and discerning, you will have the opportunity to mature in the following ways:</w:t>
      </w:r>
    </w:p>
    <w:p w14:paraId="0EEC4ED7" w14:textId="3F53D74A" w:rsidR="006B228C" w:rsidRPr="006B228C" w:rsidRDefault="009341AD" w:rsidP="00075BFF">
      <w:pPr>
        <w:numPr>
          <w:ilvl w:val="0"/>
          <w:numId w:val="1"/>
        </w:numPr>
        <w:snapToGrid w:val="0"/>
        <w:spacing w:afterLines="80" w:after="192"/>
        <w:ind w:left="941" w:hanging="357"/>
        <w:rPr>
          <w:rFonts w:eastAsia="Times New Roman" w:cstheme="minorHAnsi"/>
          <w:color w:val="222222"/>
        </w:rPr>
      </w:pPr>
      <w:r>
        <w:rPr>
          <w:rFonts w:eastAsia="Times New Roman" w:cstheme="minorHAnsi"/>
          <w:color w:val="222222"/>
        </w:rPr>
        <w:t>You will d</w:t>
      </w:r>
      <w:r w:rsidR="006B228C" w:rsidRPr="006B228C">
        <w:rPr>
          <w:rFonts w:eastAsia="Times New Roman" w:cstheme="minorHAnsi"/>
          <w:color w:val="222222"/>
        </w:rPr>
        <w:t xml:space="preserve">iscern and articulate your particular pastoral identity from God’s calling and </w:t>
      </w:r>
      <w:r w:rsidR="001E78C9">
        <w:rPr>
          <w:rFonts w:eastAsia="Times New Roman" w:cstheme="minorHAnsi"/>
          <w:color w:val="222222"/>
        </w:rPr>
        <w:t xml:space="preserve">your </w:t>
      </w:r>
      <w:r w:rsidR="006B228C" w:rsidRPr="006B228C">
        <w:rPr>
          <w:rFonts w:eastAsia="Times New Roman" w:cstheme="minorHAnsi"/>
          <w:color w:val="222222"/>
        </w:rPr>
        <w:t xml:space="preserve">relationship with others. </w:t>
      </w:r>
    </w:p>
    <w:p w14:paraId="1A995A16" w14:textId="37A1E483" w:rsidR="006B228C" w:rsidRPr="006B228C" w:rsidRDefault="009341AD" w:rsidP="00075BFF">
      <w:pPr>
        <w:numPr>
          <w:ilvl w:val="0"/>
          <w:numId w:val="1"/>
        </w:numPr>
        <w:snapToGrid w:val="0"/>
        <w:spacing w:afterLines="80" w:after="192"/>
        <w:ind w:left="941" w:hanging="357"/>
        <w:rPr>
          <w:rFonts w:eastAsia="Times New Roman" w:cstheme="minorHAnsi"/>
          <w:color w:val="222222"/>
        </w:rPr>
      </w:pPr>
      <w:r>
        <w:rPr>
          <w:rFonts w:eastAsia="Times New Roman" w:cstheme="minorHAnsi"/>
          <w:color w:val="222222"/>
        </w:rPr>
        <w:t>You will n</w:t>
      </w:r>
      <w:r w:rsidR="006B228C" w:rsidRPr="006B228C">
        <w:rPr>
          <w:rFonts w:eastAsia="Times New Roman" w:cstheme="minorHAnsi"/>
          <w:color w:val="222222"/>
        </w:rPr>
        <w:t xml:space="preserve">urture self-awareness and emotional maturity and be able to demonstrate </w:t>
      </w:r>
      <w:r>
        <w:rPr>
          <w:rFonts w:eastAsia="Times New Roman" w:cstheme="minorHAnsi"/>
          <w:color w:val="222222"/>
        </w:rPr>
        <w:t>this</w:t>
      </w:r>
      <w:r w:rsidR="006B228C" w:rsidRPr="006B228C">
        <w:rPr>
          <w:rFonts w:eastAsia="Times New Roman" w:cstheme="minorHAnsi"/>
          <w:color w:val="222222"/>
        </w:rPr>
        <w:t xml:space="preserve"> through thoughtful decisions about personal life, family, and relationships</w:t>
      </w:r>
      <w:r>
        <w:rPr>
          <w:rFonts w:eastAsia="Times New Roman" w:cstheme="minorHAnsi"/>
          <w:color w:val="222222"/>
        </w:rPr>
        <w:t>, all of which are</w:t>
      </w:r>
      <w:r w:rsidR="006B228C" w:rsidRPr="006B228C">
        <w:rPr>
          <w:rFonts w:eastAsia="Times New Roman" w:cstheme="minorHAnsi"/>
          <w:color w:val="222222"/>
        </w:rPr>
        <w:t xml:space="preserve"> essential for health and wellbeing in Christian ministry.</w:t>
      </w:r>
    </w:p>
    <w:p w14:paraId="7A865B54" w14:textId="30D18707" w:rsidR="00F22BFE" w:rsidRDefault="00CD6801" w:rsidP="00075BFF">
      <w:pPr>
        <w:numPr>
          <w:ilvl w:val="0"/>
          <w:numId w:val="1"/>
        </w:numPr>
        <w:snapToGrid w:val="0"/>
        <w:spacing w:afterLines="80" w:after="192"/>
        <w:ind w:left="941" w:hanging="357"/>
        <w:rPr>
          <w:rFonts w:eastAsia="Times New Roman" w:cstheme="minorHAnsi"/>
          <w:color w:val="222222"/>
        </w:rPr>
      </w:pPr>
      <w:r>
        <w:rPr>
          <w:rFonts w:eastAsia="Times New Roman" w:cstheme="minorHAnsi"/>
          <w:color w:val="222222"/>
        </w:rPr>
        <w:t>You will d</w:t>
      </w:r>
      <w:r w:rsidR="006B228C" w:rsidRPr="00F22BFE">
        <w:rPr>
          <w:rFonts w:eastAsia="Times New Roman" w:cstheme="minorHAnsi"/>
          <w:color w:val="222222"/>
        </w:rPr>
        <w:t xml:space="preserve">evelop </w:t>
      </w:r>
      <w:r>
        <w:rPr>
          <w:rFonts w:eastAsia="Times New Roman" w:cstheme="minorHAnsi"/>
          <w:color w:val="222222"/>
        </w:rPr>
        <w:t xml:space="preserve">a </w:t>
      </w:r>
      <w:r w:rsidR="006B228C" w:rsidRPr="00F22BFE">
        <w:rPr>
          <w:rFonts w:eastAsia="Times New Roman" w:cstheme="minorHAnsi"/>
          <w:color w:val="222222"/>
        </w:rPr>
        <w:t>capacity to evaluate how the unconscious aspects of life</w:t>
      </w:r>
      <w:r>
        <w:rPr>
          <w:rFonts w:eastAsia="Times New Roman" w:cstheme="minorHAnsi"/>
          <w:color w:val="222222"/>
        </w:rPr>
        <w:t>,</w:t>
      </w:r>
      <w:r w:rsidR="006B228C" w:rsidRPr="00F22BFE">
        <w:rPr>
          <w:rFonts w:eastAsia="Times New Roman" w:cstheme="minorHAnsi"/>
          <w:color w:val="222222"/>
        </w:rPr>
        <w:t xml:space="preserve"> including inner motivations, assumptions, emotions, hopes, and expectations </w:t>
      </w:r>
      <w:r>
        <w:rPr>
          <w:rFonts w:eastAsia="Times New Roman" w:cstheme="minorHAnsi"/>
          <w:color w:val="222222"/>
        </w:rPr>
        <w:t>impact</w:t>
      </w:r>
      <w:r w:rsidR="006B228C" w:rsidRPr="00F22BFE">
        <w:rPr>
          <w:rFonts w:eastAsia="Times New Roman" w:cstheme="minorHAnsi"/>
          <w:color w:val="222222"/>
        </w:rPr>
        <w:t xml:space="preserve"> your ministry.</w:t>
      </w:r>
    </w:p>
    <w:p w14:paraId="10B04E1D" w14:textId="76C6280D" w:rsidR="006B228C" w:rsidRPr="00F22BFE" w:rsidRDefault="00CD6801" w:rsidP="00075BFF">
      <w:pPr>
        <w:numPr>
          <w:ilvl w:val="0"/>
          <w:numId w:val="1"/>
        </w:numPr>
        <w:snapToGrid w:val="0"/>
        <w:spacing w:afterLines="80" w:after="192"/>
        <w:ind w:left="941" w:hanging="357"/>
        <w:rPr>
          <w:rFonts w:eastAsia="Times New Roman" w:cstheme="minorHAnsi"/>
          <w:color w:val="222222"/>
        </w:rPr>
      </w:pPr>
      <w:r>
        <w:rPr>
          <w:rFonts w:eastAsia="Times New Roman" w:cstheme="minorHAnsi"/>
          <w:color w:val="222222"/>
        </w:rPr>
        <w:t>You will d</w:t>
      </w:r>
      <w:r w:rsidR="006B228C" w:rsidRPr="00F22BFE">
        <w:rPr>
          <w:rFonts w:eastAsia="Times New Roman" w:cstheme="minorHAnsi"/>
          <w:color w:val="222222"/>
        </w:rPr>
        <w:t xml:space="preserve">efine issues </w:t>
      </w:r>
      <w:r>
        <w:rPr>
          <w:rFonts w:eastAsia="Times New Roman" w:cstheme="minorHAnsi"/>
          <w:color w:val="222222"/>
        </w:rPr>
        <w:t xml:space="preserve">encountered in </w:t>
      </w:r>
      <w:r w:rsidR="006B228C" w:rsidRPr="00F22BFE">
        <w:rPr>
          <w:rFonts w:eastAsia="Times New Roman" w:cstheme="minorHAnsi"/>
          <w:color w:val="222222"/>
        </w:rPr>
        <w:t xml:space="preserve">the life of pastors, </w:t>
      </w:r>
      <w:r>
        <w:rPr>
          <w:rFonts w:eastAsia="Times New Roman" w:cstheme="minorHAnsi"/>
          <w:color w:val="222222"/>
        </w:rPr>
        <w:t xml:space="preserve">and </w:t>
      </w:r>
      <w:r w:rsidR="00FB7AD7">
        <w:rPr>
          <w:rFonts w:eastAsia="Times New Roman" w:cstheme="minorHAnsi"/>
          <w:color w:val="222222"/>
        </w:rPr>
        <w:t>take measures that help to</w:t>
      </w:r>
      <w:r>
        <w:rPr>
          <w:rFonts w:eastAsia="Times New Roman" w:cstheme="minorHAnsi"/>
          <w:color w:val="222222"/>
        </w:rPr>
        <w:t xml:space="preserve"> safeguard </w:t>
      </w:r>
      <w:r w:rsidR="00FB7AD7">
        <w:rPr>
          <w:rFonts w:eastAsia="Times New Roman" w:cstheme="minorHAnsi"/>
          <w:color w:val="222222"/>
        </w:rPr>
        <w:t xml:space="preserve">you </w:t>
      </w:r>
      <w:r>
        <w:rPr>
          <w:rFonts w:eastAsia="Times New Roman" w:cstheme="minorHAnsi"/>
          <w:color w:val="222222"/>
        </w:rPr>
        <w:t xml:space="preserve">against </w:t>
      </w:r>
      <w:r w:rsidR="00FB7AD7">
        <w:rPr>
          <w:rFonts w:eastAsia="Times New Roman" w:cstheme="minorHAnsi"/>
          <w:color w:val="222222"/>
        </w:rPr>
        <w:t xml:space="preserve">the </w:t>
      </w:r>
      <w:r w:rsidR="001E78C9">
        <w:rPr>
          <w:rFonts w:eastAsia="Times New Roman" w:cstheme="minorHAnsi"/>
          <w:color w:val="222222"/>
        </w:rPr>
        <w:t xml:space="preserve">particular </w:t>
      </w:r>
      <w:r w:rsidR="006B228C" w:rsidRPr="00F22BFE">
        <w:rPr>
          <w:rFonts w:eastAsia="Times New Roman" w:cstheme="minorHAnsi"/>
          <w:color w:val="222222"/>
        </w:rPr>
        <w:t xml:space="preserve">temptations </w:t>
      </w:r>
      <w:r w:rsidR="00FB7AD7">
        <w:rPr>
          <w:rFonts w:eastAsia="Times New Roman" w:cstheme="minorHAnsi"/>
          <w:color w:val="222222"/>
        </w:rPr>
        <w:t>that confront those in pastoral life and ministry</w:t>
      </w:r>
      <w:r w:rsidR="006B228C" w:rsidRPr="00F22BFE">
        <w:rPr>
          <w:rFonts w:eastAsia="Times New Roman" w:cstheme="minorHAnsi"/>
          <w:color w:val="222222"/>
        </w:rPr>
        <w:t>.</w:t>
      </w:r>
    </w:p>
    <w:p w14:paraId="56B15DD0" w14:textId="703D5DC0" w:rsidR="006B228C" w:rsidRDefault="00CD6801" w:rsidP="00075BFF">
      <w:pPr>
        <w:numPr>
          <w:ilvl w:val="0"/>
          <w:numId w:val="1"/>
        </w:numPr>
        <w:snapToGrid w:val="0"/>
        <w:spacing w:afterLines="80" w:after="192"/>
        <w:ind w:left="941" w:hanging="357"/>
        <w:rPr>
          <w:rFonts w:eastAsia="Times New Roman" w:cstheme="minorHAnsi"/>
          <w:color w:val="222222"/>
        </w:rPr>
      </w:pPr>
      <w:r>
        <w:rPr>
          <w:rFonts w:eastAsia="Times New Roman" w:cstheme="minorHAnsi"/>
          <w:color w:val="222222"/>
        </w:rPr>
        <w:t>You will d</w:t>
      </w:r>
      <w:r w:rsidR="006B228C" w:rsidRPr="006B228C">
        <w:rPr>
          <w:rFonts w:eastAsia="Times New Roman" w:cstheme="minorHAnsi"/>
          <w:color w:val="222222"/>
        </w:rPr>
        <w:t>evelop a philosophy of ministry that begins with your pastoral identity and calling.</w:t>
      </w:r>
    </w:p>
    <w:p w14:paraId="65E56A13" w14:textId="252EEF42" w:rsidR="003F4B9B" w:rsidRDefault="003F4B9B" w:rsidP="0038145B">
      <w:pPr>
        <w:pStyle w:val="Heading1"/>
      </w:pPr>
      <w:r w:rsidRPr="00891295">
        <w:t>REQUIRED READING</w:t>
      </w:r>
    </w:p>
    <w:p w14:paraId="32800E05" w14:textId="280C4A4D" w:rsidR="002604FD" w:rsidRPr="003A0665" w:rsidRDefault="007A4883" w:rsidP="00075BFF">
      <w:pPr>
        <w:snapToGrid w:val="0"/>
        <w:spacing w:afterLines="80" w:after="192"/>
        <w:ind w:left="720" w:hanging="720"/>
        <w:rPr>
          <w:rFonts w:eastAsia="Times New Roman" w:cstheme="minorHAnsi"/>
          <w:b/>
          <w:bCs/>
        </w:rPr>
      </w:pPr>
      <w:r w:rsidRPr="003A0665">
        <w:rPr>
          <w:rFonts w:eastAsia="Times New Roman" w:cstheme="minorHAnsi"/>
          <w:b/>
          <w:bCs/>
        </w:rPr>
        <w:t>Choose from the following to r</w:t>
      </w:r>
      <w:r w:rsidR="002604FD" w:rsidRPr="003A0665">
        <w:rPr>
          <w:rFonts w:eastAsia="Times New Roman" w:cstheme="minorHAnsi"/>
          <w:b/>
          <w:bCs/>
        </w:rPr>
        <w:t>ead</w:t>
      </w:r>
      <w:r w:rsidR="00B65F9D" w:rsidRPr="003A0665">
        <w:rPr>
          <w:rFonts w:eastAsia="Times New Roman" w:cstheme="minorHAnsi"/>
          <w:b/>
          <w:bCs/>
        </w:rPr>
        <w:t>:</w:t>
      </w:r>
    </w:p>
    <w:p w14:paraId="4DDD60C9" w14:textId="06E3BA33" w:rsidR="002604FD" w:rsidRPr="00AE3DC0" w:rsidRDefault="00B65F9D" w:rsidP="00AE3DC0">
      <w:pPr>
        <w:snapToGrid w:val="0"/>
        <w:spacing w:afterLines="80" w:after="192"/>
        <w:ind w:left="720"/>
        <w:rPr>
          <w:rFonts w:eastAsia="Times New Roman" w:cstheme="minorHAnsi"/>
        </w:rPr>
      </w:pPr>
      <w:r w:rsidRPr="00B34524">
        <w:rPr>
          <w:rFonts w:eastAsia="Times New Roman" w:cstheme="minorHAnsi"/>
        </w:rPr>
        <w:lastRenderedPageBreak/>
        <w:t xml:space="preserve">Willimon, William H. </w:t>
      </w:r>
      <w:r w:rsidRPr="003C0548">
        <w:rPr>
          <w:rFonts w:eastAsia="Times New Roman" w:cstheme="minorHAnsi"/>
          <w:i/>
          <w:iCs/>
        </w:rPr>
        <w:t>Calling and Character: Virtues of the Ordained Life</w:t>
      </w:r>
      <w:r>
        <w:rPr>
          <w:rFonts w:eastAsia="Times New Roman" w:cstheme="minorHAnsi"/>
        </w:rPr>
        <w:t>.  Nashville, TN: Abingdon Press, 20</w:t>
      </w:r>
      <w:r w:rsidR="003A36BD">
        <w:rPr>
          <w:rFonts w:eastAsia="Times New Roman" w:cstheme="minorHAnsi"/>
        </w:rPr>
        <w:t>0</w:t>
      </w:r>
      <w:r>
        <w:rPr>
          <w:rFonts w:eastAsia="Times New Roman" w:cstheme="minorHAnsi"/>
        </w:rPr>
        <w:t>0.</w:t>
      </w:r>
      <w:r w:rsidR="00AE3DC0">
        <w:rPr>
          <w:rFonts w:eastAsia="Times New Roman" w:cstheme="minorHAnsi"/>
        </w:rPr>
        <w:br/>
      </w:r>
      <w:r w:rsidRPr="001F47EB">
        <w:rPr>
          <w:rFonts w:eastAsia="Times New Roman" w:cstheme="minorHAnsi"/>
          <w:b/>
          <w:bCs/>
          <w:i/>
          <w:iCs/>
        </w:rPr>
        <w:t>OR</w:t>
      </w:r>
      <w:r w:rsidR="00AE3DC0">
        <w:rPr>
          <w:rFonts w:eastAsia="Times New Roman" w:cstheme="minorHAnsi"/>
        </w:rPr>
        <w:br/>
      </w:r>
      <w:proofErr w:type="spellStart"/>
      <w:r w:rsidR="002604FD" w:rsidRPr="00B34524">
        <w:rPr>
          <w:rFonts w:eastAsia="Times New Roman" w:cstheme="minorHAnsi"/>
        </w:rPr>
        <w:t>Willimon</w:t>
      </w:r>
      <w:proofErr w:type="spellEnd"/>
      <w:r w:rsidR="002604FD" w:rsidRPr="00B34524">
        <w:rPr>
          <w:rFonts w:eastAsia="Times New Roman" w:cstheme="minorHAnsi"/>
        </w:rPr>
        <w:t xml:space="preserve">, William H. </w:t>
      </w:r>
      <w:r w:rsidR="002604FD" w:rsidRPr="00B34524">
        <w:rPr>
          <w:rFonts w:eastAsia="Times New Roman" w:cstheme="minorHAnsi"/>
          <w:i/>
        </w:rPr>
        <w:t>Pastor: The Theology and Practice of Ordained Ministry</w:t>
      </w:r>
      <w:r w:rsidR="002604FD" w:rsidRPr="00B34524">
        <w:rPr>
          <w:rFonts w:eastAsia="Times New Roman" w:cstheme="minorHAnsi"/>
        </w:rPr>
        <w:t>, rev. ed. Nashville, TN: Abingdon Press, 2016</w:t>
      </w:r>
      <w:r w:rsidR="002604FD">
        <w:rPr>
          <w:rFonts w:eastAsia="Times New Roman" w:cstheme="minorHAnsi"/>
        </w:rPr>
        <w:t>, pp. 11-54</w:t>
      </w:r>
      <w:r w:rsidR="00452128">
        <w:rPr>
          <w:rFonts w:eastAsia="Times New Roman" w:cstheme="minorHAnsi"/>
        </w:rPr>
        <w:t>, 294-339</w:t>
      </w:r>
      <w:r w:rsidR="002604FD">
        <w:rPr>
          <w:rFonts w:eastAsia="Times New Roman" w:cstheme="minorHAnsi"/>
        </w:rPr>
        <w:t>.</w:t>
      </w:r>
      <w:r w:rsidR="00AE3DC0">
        <w:rPr>
          <w:rFonts w:eastAsia="Times New Roman" w:cstheme="minorHAnsi"/>
        </w:rPr>
        <w:br/>
      </w:r>
      <w:r w:rsidRPr="001F47EB">
        <w:rPr>
          <w:rFonts w:eastAsia="Times New Roman" w:cstheme="minorHAnsi"/>
          <w:b/>
          <w:bCs/>
          <w:i/>
          <w:iCs/>
        </w:rPr>
        <w:t>OR</w:t>
      </w:r>
      <w:r w:rsidR="00AE3DC0">
        <w:rPr>
          <w:rFonts w:eastAsia="Times New Roman" w:cstheme="minorHAnsi"/>
        </w:rPr>
        <w:br/>
      </w:r>
      <w:r w:rsidR="002604FD" w:rsidRPr="005D04C2">
        <w:rPr>
          <w:rFonts w:eastAsia="Times New Roman" w:cstheme="minorHAnsi"/>
          <w:color w:val="FF0000"/>
        </w:rPr>
        <w:t xml:space="preserve">Oden, Thomas C. </w:t>
      </w:r>
      <w:r w:rsidR="002604FD" w:rsidRPr="005D04C2">
        <w:rPr>
          <w:rFonts w:eastAsia="Times New Roman" w:cstheme="minorHAnsi"/>
          <w:i/>
          <w:color w:val="FF0000"/>
        </w:rPr>
        <w:t>Pastoral Theology: Essentials of Ministry</w:t>
      </w:r>
      <w:r w:rsidR="002604FD" w:rsidRPr="005D04C2">
        <w:rPr>
          <w:rFonts w:eastAsia="Times New Roman" w:cstheme="minorHAnsi"/>
          <w:color w:val="FF0000"/>
        </w:rPr>
        <w:t>. New York: HarperCollins, 1983, pp.3-81.</w:t>
      </w:r>
    </w:p>
    <w:p w14:paraId="51675082" w14:textId="06267D06" w:rsidR="002604FD" w:rsidRPr="001F47EB" w:rsidRDefault="00014288" w:rsidP="00075BFF">
      <w:pPr>
        <w:snapToGrid w:val="0"/>
        <w:spacing w:afterLines="80" w:after="192"/>
        <w:ind w:left="720" w:hanging="720"/>
        <w:rPr>
          <w:rFonts w:eastAsia="Times New Roman" w:cstheme="minorHAnsi"/>
          <w:b/>
          <w:bCs/>
        </w:rPr>
      </w:pPr>
      <w:r w:rsidRPr="001F47EB">
        <w:rPr>
          <w:rFonts w:eastAsia="Times New Roman" w:cstheme="minorHAnsi"/>
          <w:b/>
          <w:bCs/>
        </w:rPr>
        <w:t>A</w:t>
      </w:r>
      <w:r w:rsidR="00266954">
        <w:rPr>
          <w:rFonts w:eastAsia="Times New Roman" w:cstheme="minorHAnsi"/>
          <w:b/>
          <w:bCs/>
        </w:rPr>
        <w:t>nd also choose between:</w:t>
      </w:r>
    </w:p>
    <w:p w14:paraId="24ED5422" w14:textId="46281543" w:rsidR="00891295" w:rsidRDefault="00B65F9D" w:rsidP="00AE3DC0">
      <w:pPr>
        <w:snapToGrid w:val="0"/>
        <w:spacing w:afterLines="80" w:after="192"/>
        <w:ind w:left="720"/>
        <w:rPr>
          <w:rFonts w:eastAsia="Times New Roman" w:cstheme="minorHAnsi"/>
        </w:rPr>
      </w:pPr>
      <w:r>
        <w:rPr>
          <w:rFonts w:eastAsia="Times New Roman" w:cstheme="minorHAnsi"/>
        </w:rPr>
        <w:t xml:space="preserve">Gula, Richard M. </w:t>
      </w:r>
      <w:r w:rsidRPr="00122DAB">
        <w:rPr>
          <w:rFonts w:eastAsia="Times New Roman" w:cstheme="minorHAnsi"/>
          <w:i/>
          <w:iCs/>
        </w:rPr>
        <w:t>Ethics in Pastoral Ministry</w:t>
      </w:r>
      <w:r>
        <w:rPr>
          <w:rFonts w:eastAsia="Times New Roman" w:cstheme="minorHAnsi"/>
        </w:rPr>
        <w:t>. New York: Paulist Press, 1996.</w:t>
      </w:r>
      <w:r w:rsidR="00AE3DC0">
        <w:rPr>
          <w:rFonts w:eastAsia="Times New Roman" w:cstheme="minorHAnsi"/>
        </w:rPr>
        <w:br/>
      </w:r>
      <w:r w:rsidRPr="001F47EB">
        <w:rPr>
          <w:rFonts w:eastAsia="Times New Roman" w:cstheme="minorHAnsi"/>
          <w:b/>
          <w:bCs/>
          <w:i/>
          <w:iCs/>
        </w:rPr>
        <w:t>OR</w:t>
      </w:r>
      <w:r w:rsidR="00AE3DC0">
        <w:rPr>
          <w:rFonts w:eastAsia="Times New Roman" w:cstheme="minorHAnsi"/>
        </w:rPr>
        <w:br/>
      </w:r>
      <w:r w:rsidR="00891295">
        <w:rPr>
          <w:rFonts w:eastAsia="Times New Roman" w:cstheme="minorHAnsi"/>
        </w:rPr>
        <w:t xml:space="preserve">Trull, Joe E. and James E. Carter. </w:t>
      </w:r>
      <w:r w:rsidR="00891295" w:rsidRPr="005D4082">
        <w:rPr>
          <w:rFonts w:eastAsia="Times New Roman" w:cstheme="minorHAnsi"/>
          <w:i/>
          <w:iCs/>
        </w:rPr>
        <w:t>Ministerial Ethics: Moral Formation for Church Leaders</w:t>
      </w:r>
      <w:r w:rsidR="00891295">
        <w:rPr>
          <w:rFonts w:eastAsia="Times New Roman" w:cstheme="minorHAnsi"/>
          <w:i/>
          <w:iCs/>
        </w:rPr>
        <w:t>,</w:t>
      </w:r>
      <w:r w:rsidR="00891295">
        <w:rPr>
          <w:rFonts w:eastAsia="Times New Roman" w:cstheme="minorHAnsi"/>
        </w:rPr>
        <w:t xml:space="preserve"> 2</w:t>
      </w:r>
      <w:r w:rsidR="00891295" w:rsidRPr="00CD00D5">
        <w:rPr>
          <w:rFonts w:eastAsia="Times New Roman" w:cstheme="minorHAnsi"/>
          <w:vertAlign w:val="superscript"/>
        </w:rPr>
        <w:t>nd</w:t>
      </w:r>
      <w:r w:rsidR="00891295">
        <w:rPr>
          <w:rFonts w:eastAsia="Times New Roman" w:cstheme="minorHAnsi"/>
        </w:rPr>
        <w:t xml:space="preserve"> ed. Grand Rapids, MI: Baker Academic, 2004. </w:t>
      </w:r>
    </w:p>
    <w:p w14:paraId="49649563" w14:textId="54FF0B2B" w:rsidR="002604FD" w:rsidRPr="00084525" w:rsidRDefault="00014288" w:rsidP="00075BFF">
      <w:pPr>
        <w:snapToGrid w:val="0"/>
        <w:spacing w:afterLines="80" w:after="192"/>
        <w:ind w:left="720" w:hanging="720"/>
        <w:rPr>
          <w:rFonts w:eastAsia="Times New Roman" w:cstheme="minorHAnsi"/>
          <w:b/>
          <w:bCs/>
        </w:rPr>
      </w:pPr>
      <w:r w:rsidRPr="00084525">
        <w:rPr>
          <w:rFonts w:eastAsia="Times New Roman" w:cstheme="minorHAnsi"/>
          <w:b/>
          <w:bCs/>
        </w:rPr>
        <w:t>In addition, read either</w:t>
      </w:r>
      <w:r w:rsidR="00B65F9D" w:rsidRPr="00084525">
        <w:rPr>
          <w:rFonts w:eastAsia="Times New Roman" w:cstheme="minorHAnsi"/>
          <w:b/>
          <w:bCs/>
        </w:rPr>
        <w:t>:</w:t>
      </w:r>
    </w:p>
    <w:p w14:paraId="16DC195A" w14:textId="3CF33416" w:rsidR="00A75E7B" w:rsidRDefault="00891295" w:rsidP="002C644D">
      <w:pPr>
        <w:snapToGrid w:val="0"/>
        <w:spacing w:afterLines="80" w:after="192"/>
        <w:ind w:left="709" w:firstLine="11"/>
        <w:rPr>
          <w:rFonts w:eastAsia="Times New Roman" w:cstheme="minorHAnsi"/>
        </w:rPr>
      </w:pPr>
      <w:r w:rsidRPr="002C644D">
        <w:rPr>
          <w:rFonts w:eastAsia="Times New Roman" w:cstheme="minorHAnsi"/>
          <w:color w:val="FF0000"/>
        </w:rPr>
        <w:t xml:space="preserve">Baxter, Richard. </w:t>
      </w:r>
      <w:r w:rsidRPr="002C644D">
        <w:rPr>
          <w:rFonts w:eastAsia="Times New Roman" w:cstheme="minorHAnsi"/>
          <w:i/>
          <w:color w:val="FF0000"/>
        </w:rPr>
        <w:t>The Reformed Pastor</w:t>
      </w:r>
      <w:r w:rsidRPr="002C644D">
        <w:rPr>
          <w:rFonts w:eastAsia="Times New Roman" w:cstheme="minorHAnsi"/>
          <w:color w:val="FF0000"/>
        </w:rPr>
        <w:t>. Abridged ed. Edinburgh: The Banner of Truth Trust, 1974 (Reprinted from the 1862 edition; first published, 1656)</w:t>
      </w:r>
      <w:r w:rsidR="004A2DB4" w:rsidRPr="002C644D">
        <w:rPr>
          <w:rFonts w:eastAsia="Times New Roman" w:cstheme="minorHAnsi"/>
          <w:color w:val="FF0000"/>
        </w:rPr>
        <w:t>, pp. 53-80</w:t>
      </w:r>
      <w:r w:rsidRPr="002C644D">
        <w:rPr>
          <w:rFonts w:eastAsia="Times New Roman" w:cstheme="minorHAnsi"/>
          <w:color w:val="FF0000"/>
        </w:rPr>
        <w:t>.</w:t>
      </w:r>
      <w:r w:rsidR="00084525">
        <w:rPr>
          <w:rFonts w:eastAsia="Times New Roman" w:cstheme="minorHAnsi"/>
        </w:rPr>
        <w:br/>
      </w:r>
      <w:r w:rsidR="002604FD" w:rsidRPr="001F47EB">
        <w:rPr>
          <w:rFonts w:eastAsia="Times New Roman" w:cstheme="minorHAnsi"/>
          <w:b/>
          <w:bCs/>
          <w:i/>
          <w:iCs/>
        </w:rPr>
        <w:t>OR</w:t>
      </w:r>
      <w:r w:rsidR="00084525">
        <w:rPr>
          <w:rFonts w:eastAsia="Times New Roman" w:cstheme="minorHAnsi"/>
        </w:rPr>
        <w:br/>
      </w:r>
      <w:r w:rsidRPr="002C644D">
        <w:rPr>
          <w:rFonts w:eastAsia="Times New Roman" w:cstheme="minorHAnsi"/>
          <w:color w:val="FF0000"/>
        </w:rPr>
        <w:t xml:space="preserve">Gregory the Great, </w:t>
      </w:r>
      <w:r w:rsidRPr="002C644D">
        <w:rPr>
          <w:rFonts w:eastAsia="Times New Roman" w:cstheme="minorHAnsi"/>
          <w:i/>
          <w:iCs/>
          <w:color w:val="FF0000"/>
        </w:rPr>
        <w:t>The Book of Pastoral Rule</w:t>
      </w:r>
      <w:r w:rsidRPr="002C644D">
        <w:rPr>
          <w:rFonts w:eastAsia="Times New Roman" w:cstheme="minorHAnsi"/>
          <w:color w:val="FF0000"/>
        </w:rPr>
        <w:t>. Trans. George E. Demacopoulos. Crestwood, NY: St Vladimir’s Seminary Press, 2007</w:t>
      </w:r>
      <w:r w:rsidR="004A2DB4" w:rsidRPr="002C644D">
        <w:rPr>
          <w:rFonts w:eastAsia="Times New Roman" w:cstheme="minorHAnsi"/>
          <w:color w:val="FF0000"/>
        </w:rPr>
        <w:t>, pp. 29-85.</w:t>
      </w:r>
      <w:r w:rsidR="00084525">
        <w:rPr>
          <w:rFonts w:eastAsia="Times New Roman" w:cstheme="minorHAnsi"/>
        </w:rPr>
        <w:br/>
      </w:r>
      <w:r w:rsidR="00452128" w:rsidRPr="001F47EB">
        <w:rPr>
          <w:rFonts w:eastAsia="Times New Roman" w:cstheme="minorHAnsi"/>
          <w:b/>
          <w:bCs/>
          <w:i/>
          <w:iCs/>
        </w:rPr>
        <w:t>OR</w:t>
      </w:r>
      <w:r w:rsidR="00084525">
        <w:rPr>
          <w:rFonts w:eastAsia="Times New Roman" w:cstheme="minorHAnsi"/>
        </w:rPr>
        <w:br/>
      </w:r>
      <w:r w:rsidR="00A75E7B" w:rsidRPr="00C13C4D">
        <w:rPr>
          <w:rFonts w:eastAsia="Times New Roman" w:cstheme="minorHAnsi"/>
          <w:iCs/>
          <w:color w:val="FF0000"/>
        </w:rPr>
        <w:t>Nouwen, Henri J. M.</w:t>
      </w:r>
      <w:r w:rsidR="00A75E7B" w:rsidRPr="00C13C4D">
        <w:rPr>
          <w:rFonts w:eastAsia="Times New Roman" w:cstheme="minorHAnsi"/>
          <w:i/>
          <w:color w:val="FF0000"/>
        </w:rPr>
        <w:t xml:space="preserve"> Creative Ministry</w:t>
      </w:r>
      <w:r w:rsidR="00A75E7B" w:rsidRPr="00C13C4D">
        <w:rPr>
          <w:rFonts w:eastAsia="Times New Roman" w:cstheme="minorHAnsi"/>
          <w:color w:val="FF0000"/>
        </w:rPr>
        <w:t>. New York: Image Books, 2003.</w:t>
      </w:r>
      <w:r w:rsidR="00084525">
        <w:rPr>
          <w:rFonts w:eastAsia="Times New Roman" w:cstheme="minorHAnsi"/>
        </w:rPr>
        <w:br/>
      </w:r>
      <w:r w:rsidR="00FB7AD7" w:rsidRPr="00FB7AD7">
        <w:rPr>
          <w:rFonts w:eastAsia="Times New Roman" w:cstheme="minorHAnsi"/>
          <w:b/>
          <w:bCs/>
          <w:i/>
          <w:iCs/>
        </w:rPr>
        <w:t>OR</w:t>
      </w:r>
      <w:r w:rsidR="00084525">
        <w:rPr>
          <w:rFonts w:eastAsia="Times New Roman" w:cstheme="minorHAnsi"/>
        </w:rPr>
        <w:br/>
      </w:r>
      <w:r w:rsidR="00A75E7B" w:rsidRPr="00B34524">
        <w:rPr>
          <w:rFonts w:eastAsia="Times New Roman" w:cstheme="minorHAnsi"/>
        </w:rPr>
        <w:t xml:space="preserve">Purves, Andrew. </w:t>
      </w:r>
      <w:r w:rsidR="00A75E7B" w:rsidRPr="00B34524">
        <w:rPr>
          <w:rFonts w:eastAsia="Times New Roman" w:cstheme="minorHAnsi"/>
          <w:i/>
        </w:rPr>
        <w:t>Pastoral Theology in the Classical Tradition</w:t>
      </w:r>
      <w:r w:rsidR="00A75E7B" w:rsidRPr="00B34524">
        <w:rPr>
          <w:rFonts w:eastAsia="Times New Roman" w:cstheme="minorHAnsi"/>
        </w:rPr>
        <w:t>. Louisville: Westminster John Knox Press, 2001.</w:t>
      </w:r>
      <w:r w:rsidR="00084525">
        <w:rPr>
          <w:rFonts w:eastAsia="Times New Roman" w:cstheme="minorHAnsi"/>
        </w:rPr>
        <w:br/>
      </w:r>
      <w:r w:rsidR="00A75E7B" w:rsidRPr="00FB7AD7">
        <w:rPr>
          <w:rFonts w:eastAsia="Times New Roman" w:cstheme="minorHAnsi"/>
          <w:b/>
          <w:bCs/>
          <w:i/>
          <w:iCs/>
        </w:rPr>
        <w:t xml:space="preserve">OR  </w:t>
      </w:r>
      <w:r w:rsidR="00084525">
        <w:rPr>
          <w:rFonts w:eastAsia="Times New Roman" w:cstheme="minorHAnsi"/>
        </w:rPr>
        <w:br/>
      </w:r>
      <w:r w:rsidR="00452128">
        <w:rPr>
          <w:rFonts w:eastAsia="Times New Roman" w:cstheme="minorHAnsi"/>
        </w:rPr>
        <w:t xml:space="preserve">Spurgeon, Charles H. </w:t>
      </w:r>
      <w:r w:rsidR="00452128" w:rsidRPr="00CD00D5">
        <w:rPr>
          <w:rFonts w:eastAsia="Times New Roman" w:cstheme="minorHAnsi"/>
          <w:i/>
          <w:iCs/>
        </w:rPr>
        <w:t>Lectures to My Students</w:t>
      </w:r>
      <w:r w:rsidR="00452128">
        <w:rPr>
          <w:rFonts w:eastAsia="Times New Roman" w:cstheme="minorHAnsi"/>
        </w:rPr>
        <w:t>. Grand Rapids, MI: Zondervan, 1954</w:t>
      </w:r>
      <w:r w:rsidR="00B65F9D">
        <w:rPr>
          <w:rFonts w:eastAsia="Times New Roman" w:cstheme="minorHAnsi"/>
        </w:rPr>
        <w:t>, pp. 7-41</w:t>
      </w:r>
      <w:r w:rsidR="00452128">
        <w:rPr>
          <w:rFonts w:eastAsia="Times New Roman" w:cstheme="minorHAnsi"/>
        </w:rPr>
        <w:t>.</w:t>
      </w:r>
    </w:p>
    <w:p w14:paraId="57A8AB37" w14:textId="49018C5E" w:rsidR="00B01C9E" w:rsidRDefault="00B01C9E" w:rsidP="00075BFF">
      <w:pPr>
        <w:snapToGrid w:val="0"/>
        <w:spacing w:afterLines="80" w:after="192"/>
        <w:rPr>
          <w:rFonts w:eastAsia="Times New Roman" w:cstheme="minorHAnsi"/>
          <w:color w:val="222222"/>
        </w:rPr>
      </w:pPr>
      <w:r>
        <w:rPr>
          <w:rFonts w:eastAsia="Times New Roman" w:cstheme="minorHAnsi"/>
          <w:color w:val="222222"/>
        </w:rPr>
        <w:t xml:space="preserve">You will notice that there are several options. One of the reasons for this is that I am aware that not all </w:t>
      </w:r>
      <w:r w:rsidR="00FB7AD7">
        <w:rPr>
          <w:rFonts w:eastAsia="Times New Roman" w:cstheme="minorHAnsi"/>
          <w:color w:val="222222"/>
        </w:rPr>
        <w:t xml:space="preserve">these </w:t>
      </w:r>
      <w:r>
        <w:rPr>
          <w:rFonts w:eastAsia="Times New Roman" w:cstheme="minorHAnsi"/>
          <w:color w:val="222222"/>
        </w:rPr>
        <w:t xml:space="preserve">books are easily </w:t>
      </w:r>
      <w:r w:rsidR="009C14C1">
        <w:rPr>
          <w:rFonts w:eastAsia="Times New Roman" w:cstheme="minorHAnsi"/>
          <w:color w:val="222222"/>
        </w:rPr>
        <w:t>available</w:t>
      </w:r>
      <w:r w:rsidR="00A75E7B">
        <w:rPr>
          <w:rFonts w:eastAsia="Times New Roman" w:cstheme="minorHAnsi"/>
          <w:color w:val="222222"/>
        </w:rPr>
        <w:t xml:space="preserve"> to all students</w:t>
      </w:r>
      <w:r w:rsidR="00B46B83">
        <w:rPr>
          <w:rFonts w:eastAsia="Times New Roman" w:cstheme="minorHAnsi"/>
          <w:color w:val="222222"/>
        </w:rPr>
        <w:t xml:space="preserve">. </w:t>
      </w:r>
      <w:r w:rsidR="00B46B83" w:rsidRPr="00020F85">
        <w:rPr>
          <w:rFonts w:eastAsia="Times New Roman" w:cstheme="minorHAnsi"/>
          <w:color w:val="FF0000"/>
        </w:rPr>
        <w:t>T</w:t>
      </w:r>
      <w:r w:rsidR="00266954" w:rsidRPr="00020F85">
        <w:rPr>
          <w:rFonts w:eastAsia="Times New Roman" w:cstheme="minorHAnsi"/>
          <w:color w:val="FF0000"/>
        </w:rPr>
        <w:t xml:space="preserve">exts in red are </w:t>
      </w:r>
      <w:r w:rsidR="00B46B83" w:rsidRPr="00020F85">
        <w:rPr>
          <w:rFonts w:eastAsia="Times New Roman" w:cstheme="minorHAnsi"/>
          <w:color w:val="FF0000"/>
          <w:u w:val="single"/>
        </w:rPr>
        <w:t>not</w:t>
      </w:r>
      <w:r w:rsidR="00B46B83" w:rsidRPr="00020F85">
        <w:rPr>
          <w:rFonts w:eastAsia="Times New Roman" w:cstheme="minorHAnsi"/>
          <w:color w:val="FF0000"/>
        </w:rPr>
        <w:t xml:space="preserve"> available through the Carey EBSCO library and will need to be procured</w:t>
      </w:r>
      <w:r w:rsidR="002C644D" w:rsidRPr="00020F85">
        <w:rPr>
          <w:rFonts w:eastAsia="Times New Roman" w:cstheme="minorHAnsi"/>
          <w:color w:val="FF0000"/>
        </w:rPr>
        <w:t xml:space="preserve"> through other means</w:t>
      </w:r>
      <w:r w:rsidR="00936F88">
        <w:rPr>
          <w:rFonts w:eastAsia="Times New Roman" w:cstheme="minorHAnsi"/>
          <w:color w:val="FF0000"/>
        </w:rPr>
        <w:t>. Public domain copies of the Baxter and Gregory the Great texts may be available for free online</w:t>
      </w:r>
      <w:r>
        <w:rPr>
          <w:rFonts w:eastAsia="Times New Roman" w:cstheme="minorHAnsi"/>
          <w:color w:val="222222"/>
        </w:rPr>
        <w:t xml:space="preserve">. Another is that we are able to cover the essentials of the course via a number of routes and I will provide some </w:t>
      </w:r>
      <w:r w:rsidR="00A75E7B">
        <w:rPr>
          <w:rFonts w:eastAsia="Times New Roman" w:cstheme="minorHAnsi"/>
          <w:color w:val="222222"/>
        </w:rPr>
        <w:t xml:space="preserve">supplementary </w:t>
      </w:r>
      <w:r>
        <w:rPr>
          <w:rFonts w:eastAsia="Times New Roman" w:cstheme="minorHAnsi"/>
          <w:color w:val="222222"/>
        </w:rPr>
        <w:t xml:space="preserve">material in the </w:t>
      </w:r>
      <w:r w:rsidR="00A75E7B">
        <w:rPr>
          <w:rFonts w:eastAsia="Times New Roman" w:cstheme="minorHAnsi"/>
          <w:color w:val="222222"/>
        </w:rPr>
        <w:t>m</w:t>
      </w:r>
      <w:r>
        <w:rPr>
          <w:rFonts w:eastAsia="Times New Roman" w:cstheme="minorHAnsi"/>
          <w:color w:val="222222"/>
        </w:rPr>
        <w:t xml:space="preserve">odules. </w:t>
      </w:r>
    </w:p>
    <w:p w14:paraId="1E3674EC" w14:textId="63F0A9AF" w:rsidR="00B01C9E" w:rsidRDefault="00B01C9E" w:rsidP="00075BFF">
      <w:pPr>
        <w:snapToGrid w:val="0"/>
        <w:spacing w:afterLines="80" w:after="192"/>
        <w:rPr>
          <w:rFonts w:eastAsia="Times New Roman" w:cstheme="minorHAnsi"/>
          <w:color w:val="222222"/>
        </w:rPr>
      </w:pPr>
      <w:r>
        <w:rPr>
          <w:rFonts w:eastAsia="Times New Roman" w:cstheme="minorHAnsi"/>
          <w:color w:val="222222"/>
        </w:rPr>
        <w:t>So</w:t>
      </w:r>
      <w:r w:rsidR="00A75E7B">
        <w:rPr>
          <w:rFonts w:eastAsia="Times New Roman" w:cstheme="minorHAnsi"/>
          <w:color w:val="222222"/>
        </w:rPr>
        <w:t>, to be clear</w:t>
      </w:r>
      <w:r w:rsidR="00242EE3">
        <w:rPr>
          <w:rFonts w:eastAsia="Times New Roman" w:cstheme="minorHAnsi"/>
          <w:color w:val="222222"/>
        </w:rPr>
        <w:t>:</w:t>
      </w:r>
    </w:p>
    <w:p w14:paraId="56726179" w14:textId="77777777" w:rsidR="00FB7AD7" w:rsidRDefault="00B01C9E" w:rsidP="00B01C9E">
      <w:pPr>
        <w:pStyle w:val="ListParagraph"/>
        <w:numPr>
          <w:ilvl w:val="0"/>
          <w:numId w:val="2"/>
        </w:numPr>
        <w:snapToGrid w:val="0"/>
        <w:spacing w:after="240"/>
        <w:rPr>
          <w:rFonts w:eastAsia="Times New Roman" w:cstheme="minorHAnsi"/>
          <w:color w:val="222222"/>
        </w:rPr>
      </w:pPr>
      <w:r>
        <w:rPr>
          <w:rFonts w:eastAsia="Times New Roman" w:cstheme="minorHAnsi"/>
          <w:color w:val="222222"/>
        </w:rPr>
        <w:t>Y</w:t>
      </w:r>
      <w:r w:rsidRPr="00B01C9E">
        <w:rPr>
          <w:rFonts w:eastAsia="Times New Roman" w:cstheme="minorHAnsi"/>
          <w:color w:val="222222"/>
        </w:rPr>
        <w:t xml:space="preserve">ou will read </w:t>
      </w:r>
      <w:r w:rsidR="00A75E7B" w:rsidRPr="00A75E7B">
        <w:rPr>
          <w:rFonts w:eastAsia="Times New Roman" w:cstheme="minorHAnsi"/>
          <w:b/>
          <w:bCs/>
          <w:i/>
          <w:iCs/>
          <w:color w:val="222222"/>
        </w:rPr>
        <w:t xml:space="preserve">EITHER </w:t>
      </w:r>
      <w:r w:rsidRPr="00B01C9E">
        <w:rPr>
          <w:rFonts w:eastAsia="Times New Roman" w:cstheme="minorHAnsi"/>
          <w:color w:val="222222"/>
        </w:rPr>
        <w:t xml:space="preserve">William Willimon’s book, </w:t>
      </w:r>
      <w:r w:rsidR="00FB7AD7">
        <w:rPr>
          <w:rFonts w:eastAsia="Times New Roman" w:cstheme="minorHAnsi"/>
          <w:i/>
          <w:iCs/>
          <w:color w:val="222222"/>
        </w:rPr>
        <w:t>Calling and Character</w:t>
      </w:r>
      <w:r w:rsidRPr="00B01C9E">
        <w:rPr>
          <w:rFonts w:eastAsia="Times New Roman" w:cstheme="minorHAnsi"/>
          <w:i/>
          <w:iCs/>
          <w:color w:val="222222"/>
        </w:rPr>
        <w:t xml:space="preserve"> </w:t>
      </w:r>
      <w:r w:rsidRPr="00242EE3">
        <w:rPr>
          <w:rFonts w:eastAsia="Times New Roman" w:cstheme="minorHAnsi"/>
          <w:b/>
          <w:bCs/>
          <w:i/>
          <w:iCs/>
          <w:color w:val="222222"/>
        </w:rPr>
        <w:t>OR</w:t>
      </w:r>
      <w:r w:rsidRPr="00B01C9E">
        <w:rPr>
          <w:rFonts w:eastAsia="Times New Roman" w:cstheme="minorHAnsi"/>
          <w:color w:val="222222"/>
        </w:rPr>
        <w:t xml:space="preserve"> a selection from his book </w:t>
      </w:r>
      <w:r w:rsidRPr="00FB7AD7">
        <w:rPr>
          <w:rFonts w:eastAsia="Times New Roman" w:cstheme="minorHAnsi"/>
          <w:i/>
          <w:iCs/>
          <w:color w:val="222222"/>
        </w:rPr>
        <w:t>Pastor</w:t>
      </w:r>
      <w:r w:rsidRPr="00B01C9E">
        <w:rPr>
          <w:rFonts w:eastAsia="Times New Roman" w:cstheme="minorHAnsi"/>
          <w:color w:val="222222"/>
        </w:rPr>
        <w:t xml:space="preserve"> </w:t>
      </w:r>
      <w:r w:rsidRPr="00A75E7B">
        <w:rPr>
          <w:rFonts w:eastAsia="Times New Roman" w:cstheme="minorHAnsi"/>
          <w:b/>
          <w:bCs/>
          <w:i/>
          <w:iCs/>
          <w:color w:val="222222"/>
        </w:rPr>
        <w:t>OR</w:t>
      </w:r>
      <w:r w:rsidRPr="00B01C9E">
        <w:rPr>
          <w:rFonts w:eastAsia="Times New Roman" w:cstheme="minorHAnsi"/>
          <w:color w:val="222222"/>
        </w:rPr>
        <w:t xml:space="preserve"> a selection from Thomas Oden’s </w:t>
      </w:r>
      <w:r w:rsidRPr="00B01C9E">
        <w:rPr>
          <w:rFonts w:eastAsia="Times New Roman" w:cstheme="minorHAnsi"/>
          <w:i/>
          <w:iCs/>
          <w:color w:val="222222"/>
        </w:rPr>
        <w:t>Pastoral Theology.</w:t>
      </w:r>
      <w:r w:rsidR="00242EE3">
        <w:rPr>
          <w:rFonts w:eastAsia="Times New Roman" w:cstheme="minorHAnsi"/>
          <w:i/>
          <w:iCs/>
          <w:color w:val="222222"/>
        </w:rPr>
        <w:t xml:space="preserve"> </w:t>
      </w:r>
      <w:r w:rsidR="00242EE3">
        <w:rPr>
          <w:rFonts w:eastAsia="Times New Roman" w:cstheme="minorHAnsi"/>
          <w:color w:val="222222"/>
        </w:rPr>
        <w:t>This has to do primarily with the matter of our call to (pastoral) ministry.</w:t>
      </w:r>
      <w:r w:rsidR="0098074E">
        <w:rPr>
          <w:rFonts w:eastAsia="Times New Roman" w:cstheme="minorHAnsi"/>
          <w:color w:val="222222"/>
        </w:rPr>
        <w:t xml:space="preserve"> </w:t>
      </w:r>
    </w:p>
    <w:p w14:paraId="42BD11E1" w14:textId="77777777" w:rsidR="00FB7AD7" w:rsidRDefault="00FB7AD7" w:rsidP="00FB7AD7">
      <w:pPr>
        <w:pStyle w:val="ListParagraph"/>
        <w:snapToGrid w:val="0"/>
        <w:spacing w:after="240"/>
        <w:rPr>
          <w:rFonts w:eastAsia="Times New Roman" w:cstheme="minorHAnsi"/>
          <w:color w:val="222222"/>
        </w:rPr>
      </w:pPr>
    </w:p>
    <w:p w14:paraId="3B769743" w14:textId="7D125112" w:rsidR="00242EE3" w:rsidRDefault="0098074E" w:rsidP="00FB7AD7">
      <w:pPr>
        <w:pStyle w:val="ListParagraph"/>
        <w:snapToGrid w:val="0"/>
        <w:spacing w:after="240"/>
        <w:rPr>
          <w:rFonts w:eastAsia="Times New Roman" w:cstheme="minorHAnsi"/>
          <w:color w:val="222222"/>
        </w:rPr>
      </w:pPr>
      <w:r w:rsidRPr="0098074E">
        <w:rPr>
          <w:rFonts w:eastAsia="Times New Roman" w:cstheme="minorHAnsi"/>
          <w:b/>
          <w:bCs/>
          <w:i/>
          <w:iCs/>
          <w:color w:val="222222"/>
        </w:rPr>
        <w:t>AND</w:t>
      </w:r>
    </w:p>
    <w:p w14:paraId="096CF548" w14:textId="2D76A3CC" w:rsidR="00F22BFE" w:rsidRPr="00B01C9E" w:rsidRDefault="00B01C9E" w:rsidP="00242EE3">
      <w:pPr>
        <w:pStyle w:val="ListParagraph"/>
        <w:snapToGrid w:val="0"/>
        <w:spacing w:after="240"/>
        <w:rPr>
          <w:rFonts w:eastAsia="Times New Roman" w:cstheme="minorHAnsi"/>
          <w:color w:val="222222"/>
        </w:rPr>
      </w:pPr>
      <w:r w:rsidRPr="00B01C9E">
        <w:rPr>
          <w:rFonts w:eastAsia="Times New Roman" w:cstheme="minorHAnsi"/>
          <w:i/>
          <w:iCs/>
          <w:color w:val="222222"/>
        </w:rPr>
        <w:t xml:space="preserve"> </w:t>
      </w:r>
    </w:p>
    <w:p w14:paraId="0A6AE5B6" w14:textId="6A63C5C5" w:rsidR="00B01C9E" w:rsidRDefault="00B01C9E" w:rsidP="00B01C9E">
      <w:pPr>
        <w:pStyle w:val="ListParagraph"/>
        <w:numPr>
          <w:ilvl w:val="0"/>
          <w:numId w:val="2"/>
        </w:numPr>
        <w:snapToGrid w:val="0"/>
        <w:spacing w:after="240"/>
        <w:rPr>
          <w:rFonts w:eastAsia="Times New Roman" w:cstheme="minorHAnsi"/>
          <w:color w:val="222222"/>
        </w:rPr>
      </w:pPr>
      <w:r>
        <w:rPr>
          <w:rFonts w:eastAsia="Times New Roman" w:cstheme="minorHAnsi"/>
          <w:color w:val="222222"/>
        </w:rPr>
        <w:t>You will</w:t>
      </w:r>
      <w:r w:rsidR="00242EE3">
        <w:rPr>
          <w:rFonts w:eastAsia="Times New Roman" w:cstheme="minorHAnsi"/>
          <w:color w:val="222222"/>
        </w:rPr>
        <w:t xml:space="preserve"> read </w:t>
      </w:r>
      <w:r w:rsidR="00A75E7B" w:rsidRPr="00A75E7B">
        <w:rPr>
          <w:rFonts w:eastAsia="Times New Roman" w:cstheme="minorHAnsi"/>
          <w:b/>
          <w:bCs/>
          <w:i/>
          <w:iCs/>
          <w:color w:val="222222"/>
        </w:rPr>
        <w:t>EITHER</w:t>
      </w:r>
      <w:r w:rsidR="00242EE3">
        <w:rPr>
          <w:rFonts w:eastAsia="Times New Roman" w:cstheme="minorHAnsi"/>
          <w:color w:val="222222"/>
        </w:rPr>
        <w:t xml:space="preserve"> Richard Gula’s </w:t>
      </w:r>
      <w:r w:rsidR="00242EE3" w:rsidRPr="00242EE3">
        <w:rPr>
          <w:rFonts w:eastAsia="Times New Roman" w:cstheme="minorHAnsi"/>
          <w:i/>
          <w:iCs/>
          <w:color w:val="222222"/>
        </w:rPr>
        <w:t>Ethics in Pastoral Ministry</w:t>
      </w:r>
      <w:r w:rsidR="00242EE3">
        <w:rPr>
          <w:rFonts w:eastAsia="Times New Roman" w:cstheme="minorHAnsi"/>
          <w:i/>
          <w:iCs/>
          <w:color w:val="222222"/>
        </w:rPr>
        <w:t xml:space="preserve"> </w:t>
      </w:r>
      <w:r w:rsidR="00242EE3" w:rsidRPr="00242EE3">
        <w:rPr>
          <w:rFonts w:eastAsia="Times New Roman" w:cstheme="minorHAnsi"/>
          <w:b/>
          <w:bCs/>
          <w:i/>
          <w:iCs/>
          <w:color w:val="222222"/>
        </w:rPr>
        <w:t>OR</w:t>
      </w:r>
      <w:r w:rsidR="00242EE3">
        <w:rPr>
          <w:rFonts w:eastAsia="Times New Roman" w:cstheme="minorHAnsi"/>
          <w:i/>
          <w:iCs/>
          <w:color w:val="222222"/>
        </w:rPr>
        <w:t xml:space="preserve"> Joe Trull and James Carter’s Ministerial Ethics: Moral Formation of Church Leaders. </w:t>
      </w:r>
      <w:r w:rsidR="00242EE3" w:rsidRPr="00242EE3">
        <w:rPr>
          <w:rFonts w:eastAsia="Times New Roman" w:cstheme="minorHAnsi"/>
          <w:color w:val="222222"/>
        </w:rPr>
        <w:t xml:space="preserve">Both of these texts address the important matters of character and </w:t>
      </w:r>
      <w:r w:rsidR="00A75E7B">
        <w:rPr>
          <w:rFonts w:eastAsia="Times New Roman" w:cstheme="minorHAnsi"/>
          <w:color w:val="222222"/>
        </w:rPr>
        <w:t>ethical standards</w:t>
      </w:r>
      <w:r w:rsidR="00242EE3">
        <w:rPr>
          <w:rFonts w:eastAsia="Times New Roman" w:cstheme="minorHAnsi"/>
          <w:color w:val="222222"/>
        </w:rPr>
        <w:t xml:space="preserve"> among ministers.</w:t>
      </w:r>
    </w:p>
    <w:p w14:paraId="10A6F907" w14:textId="70AC2894" w:rsidR="00FB7AD7" w:rsidRDefault="00FB7AD7" w:rsidP="00FB7AD7">
      <w:pPr>
        <w:pStyle w:val="ListParagraph"/>
        <w:snapToGrid w:val="0"/>
        <w:spacing w:after="240"/>
        <w:rPr>
          <w:rFonts w:eastAsia="Times New Roman" w:cstheme="minorHAnsi"/>
          <w:color w:val="222222"/>
        </w:rPr>
      </w:pPr>
    </w:p>
    <w:p w14:paraId="179DA7F6" w14:textId="1E069877" w:rsidR="00FB7AD7" w:rsidRPr="00FB7AD7" w:rsidRDefault="00FB7AD7" w:rsidP="00FB7AD7">
      <w:pPr>
        <w:pStyle w:val="ListParagraph"/>
        <w:snapToGrid w:val="0"/>
        <w:spacing w:after="240"/>
        <w:rPr>
          <w:rFonts w:eastAsia="Times New Roman" w:cstheme="minorHAnsi"/>
          <w:b/>
          <w:bCs/>
          <w:i/>
          <w:iCs/>
          <w:color w:val="222222"/>
        </w:rPr>
      </w:pPr>
      <w:r w:rsidRPr="00FB7AD7">
        <w:rPr>
          <w:rFonts w:eastAsia="Times New Roman" w:cstheme="minorHAnsi"/>
          <w:b/>
          <w:bCs/>
          <w:i/>
          <w:iCs/>
          <w:color w:val="222222"/>
        </w:rPr>
        <w:lastRenderedPageBreak/>
        <w:t>IN ADDITION</w:t>
      </w:r>
      <w:r w:rsidR="006C4AAC">
        <w:rPr>
          <w:rFonts w:eastAsia="Times New Roman" w:cstheme="minorHAnsi"/>
          <w:b/>
          <w:bCs/>
          <w:i/>
          <w:iCs/>
          <w:color w:val="222222"/>
        </w:rPr>
        <w:t>,</w:t>
      </w:r>
    </w:p>
    <w:p w14:paraId="16085FFC" w14:textId="77777777" w:rsidR="00242EE3" w:rsidRPr="00242EE3" w:rsidRDefault="00242EE3" w:rsidP="00242EE3">
      <w:pPr>
        <w:pStyle w:val="ListParagraph"/>
        <w:rPr>
          <w:rFonts w:eastAsia="Times New Roman" w:cstheme="minorHAnsi"/>
          <w:color w:val="222222"/>
        </w:rPr>
      </w:pPr>
    </w:p>
    <w:p w14:paraId="469D27B0" w14:textId="0BC974D0" w:rsidR="00242EE3" w:rsidRDefault="00FB7AD7" w:rsidP="00B01C9E">
      <w:pPr>
        <w:pStyle w:val="ListParagraph"/>
        <w:numPr>
          <w:ilvl w:val="0"/>
          <w:numId w:val="2"/>
        </w:numPr>
        <w:snapToGrid w:val="0"/>
        <w:spacing w:after="240"/>
        <w:rPr>
          <w:rFonts w:eastAsia="Times New Roman" w:cstheme="minorHAnsi"/>
          <w:color w:val="222222"/>
        </w:rPr>
      </w:pPr>
      <w:r>
        <w:rPr>
          <w:rFonts w:eastAsia="Times New Roman" w:cstheme="minorHAnsi"/>
          <w:color w:val="222222"/>
        </w:rPr>
        <w:t>Y</w:t>
      </w:r>
      <w:r w:rsidR="00242EE3">
        <w:rPr>
          <w:rFonts w:eastAsia="Times New Roman" w:cstheme="minorHAnsi"/>
          <w:color w:val="222222"/>
        </w:rPr>
        <w:t xml:space="preserve">ou will read </w:t>
      </w:r>
      <w:r w:rsidR="00A75E7B">
        <w:rPr>
          <w:rFonts w:eastAsia="Times New Roman" w:cstheme="minorHAnsi"/>
          <w:b/>
          <w:bCs/>
          <w:i/>
          <w:iCs/>
          <w:color w:val="222222"/>
        </w:rPr>
        <w:t xml:space="preserve">ONE </w:t>
      </w:r>
      <w:r w:rsidR="00242EE3">
        <w:rPr>
          <w:rFonts w:eastAsia="Times New Roman" w:cstheme="minorHAnsi"/>
          <w:color w:val="222222"/>
        </w:rPr>
        <w:t xml:space="preserve">of the following: </w:t>
      </w:r>
    </w:p>
    <w:p w14:paraId="6DAA5FA1" w14:textId="77777777" w:rsidR="00242EE3" w:rsidRPr="00242EE3" w:rsidRDefault="00242EE3" w:rsidP="00242EE3">
      <w:pPr>
        <w:pStyle w:val="ListParagraph"/>
        <w:rPr>
          <w:rFonts w:eastAsia="Times New Roman" w:cstheme="minorHAnsi"/>
          <w:color w:val="222222"/>
        </w:rPr>
      </w:pPr>
    </w:p>
    <w:p w14:paraId="5B47D45A" w14:textId="5FD4EE47" w:rsidR="00242EE3" w:rsidRPr="007D72C3" w:rsidRDefault="00242EE3" w:rsidP="00242EE3">
      <w:pPr>
        <w:pStyle w:val="ListParagraph"/>
        <w:snapToGrid w:val="0"/>
        <w:spacing w:after="240"/>
        <w:rPr>
          <w:rFonts w:eastAsia="Times New Roman" w:cstheme="minorHAnsi"/>
          <w:color w:val="222222"/>
        </w:rPr>
      </w:pPr>
      <w:r>
        <w:rPr>
          <w:rFonts w:eastAsia="Times New Roman" w:cstheme="minorHAnsi"/>
          <w:color w:val="222222"/>
        </w:rPr>
        <w:t xml:space="preserve">Richard Baxter, </w:t>
      </w:r>
      <w:r w:rsidRPr="00A75E7B">
        <w:rPr>
          <w:rFonts w:eastAsia="Times New Roman" w:cstheme="minorHAnsi"/>
          <w:i/>
          <w:iCs/>
          <w:color w:val="222222"/>
        </w:rPr>
        <w:t>The Reformed Pastor</w:t>
      </w:r>
      <w:r w:rsidR="00A64716">
        <w:rPr>
          <w:rFonts w:eastAsia="Times New Roman" w:cstheme="minorHAnsi"/>
          <w:i/>
          <w:iCs/>
          <w:color w:val="222222"/>
        </w:rPr>
        <w:t>.</w:t>
      </w:r>
    </w:p>
    <w:p w14:paraId="4D9590FD" w14:textId="0B1F8F20" w:rsidR="00242EE3" w:rsidRPr="00E50ECB" w:rsidRDefault="00242EE3" w:rsidP="00242EE3">
      <w:pPr>
        <w:pStyle w:val="ListParagraph"/>
        <w:snapToGrid w:val="0"/>
        <w:spacing w:after="240"/>
        <w:rPr>
          <w:rFonts w:eastAsia="Times New Roman" w:cstheme="minorHAnsi"/>
          <w:color w:val="222222"/>
        </w:rPr>
      </w:pPr>
      <w:r>
        <w:rPr>
          <w:rFonts w:eastAsia="Times New Roman" w:cstheme="minorHAnsi"/>
          <w:color w:val="222222"/>
        </w:rPr>
        <w:t xml:space="preserve">Gregory the Great, </w:t>
      </w:r>
      <w:r w:rsidRPr="00A75E7B">
        <w:rPr>
          <w:rFonts w:eastAsia="Times New Roman" w:cstheme="minorHAnsi"/>
          <w:i/>
          <w:iCs/>
          <w:color w:val="222222"/>
        </w:rPr>
        <w:t>The Book of Pastoral Rule</w:t>
      </w:r>
      <w:r w:rsidR="00A64716">
        <w:rPr>
          <w:rFonts w:eastAsia="Times New Roman" w:cstheme="minorHAnsi"/>
          <w:i/>
          <w:iCs/>
          <w:color w:val="222222"/>
        </w:rPr>
        <w:t>.</w:t>
      </w:r>
    </w:p>
    <w:p w14:paraId="6AB6F8F4" w14:textId="3FE97F48" w:rsidR="00242EE3" w:rsidRDefault="00242EE3" w:rsidP="00242EE3">
      <w:pPr>
        <w:pStyle w:val="ListParagraph"/>
        <w:snapToGrid w:val="0"/>
        <w:spacing w:after="240"/>
        <w:rPr>
          <w:rFonts w:eastAsia="Times New Roman" w:cstheme="minorHAnsi"/>
          <w:color w:val="222222"/>
        </w:rPr>
      </w:pPr>
      <w:r>
        <w:rPr>
          <w:rFonts w:eastAsia="Times New Roman" w:cstheme="minorHAnsi"/>
          <w:color w:val="222222"/>
        </w:rPr>
        <w:t xml:space="preserve">Charles Spurgeon, </w:t>
      </w:r>
      <w:r w:rsidRPr="00A75E7B">
        <w:rPr>
          <w:rFonts w:eastAsia="Times New Roman" w:cstheme="minorHAnsi"/>
          <w:i/>
          <w:iCs/>
          <w:color w:val="222222"/>
        </w:rPr>
        <w:t>Lectures to My Students</w:t>
      </w:r>
      <w:r w:rsidR="00A64716">
        <w:rPr>
          <w:rFonts w:eastAsia="Times New Roman" w:cstheme="minorHAnsi"/>
          <w:color w:val="222222"/>
        </w:rPr>
        <w:t>.</w:t>
      </w:r>
    </w:p>
    <w:p w14:paraId="22DD3172" w14:textId="04C6D795" w:rsidR="00A75E7B" w:rsidRPr="00E50ECB" w:rsidRDefault="00A75E7B" w:rsidP="00242EE3">
      <w:pPr>
        <w:pStyle w:val="ListParagraph"/>
        <w:snapToGrid w:val="0"/>
        <w:spacing w:after="240"/>
        <w:rPr>
          <w:rFonts w:eastAsia="Times New Roman" w:cstheme="minorHAnsi"/>
          <w:color w:val="222222"/>
        </w:rPr>
      </w:pPr>
      <w:r>
        <w:rPr>
          <w:rFonts w:eastAsia="Times New Roman" w:cstheme="minorHAnsi"/>
          <w:color w:val="222222"/>
        </w:rPr>
        <w:t xml:space="preserve">Henri Nouwen, </w:t>
      </w:r>
      <w:r w:rsidRPr="00A75E7B">
        <w:rPr>
          <w:rFonts w:eastAsia="Times New Roman" w:cstheme="minorHAnsi"/>
          <w:i/>
          <w:iCs/>
          <w:color w:val="222222"/>
        </w:rPr>
        <w:t>Creative Ministry</w:t>
      </w:r>
      <w:r w:rsidR="00A64716">
        <w:rPr>
          <w:rFonts w:eastAsia="Times New Roman" w:cstheme="minorHAnsi"/>
          <w:color w:val="222222"/>
        </w:rPr>
        <w:t>.</w:t>
      </w:r>
    </w:p>
    <w:p w14:paraId="4F4D269C" w14:textId="7BC4B11D" w:rsidR="00A75E7B" w:rsidRDefault="00A75E7B" w:rsidP="00242EE3">
      <w:pPr>
        <w:pStyle w:val="ListParagraph"/>
        <w:snapToGrid w:val="0"/>
        <w:spacing w:after="240"/>
        <w:rPr>
          <w:rFonts w:eastAsia="Times New Roman" w:cstheme="minorHAnsi"/>
          <w:i/>
          <w:iCs/>
          <w:color w:val="222222"/>
        </w:rPr>
      </w:pPr>
      <w:r w:rsidRPr="00A75E7B">
        <w:rPr>
          <w:rFonts w:eastAsia="Times New Roman" w:cstheme="minorHAnsi"/>
          <w:color w:val="222222"/>
        </w:rPr>
        <w:t>Andrew Purves</w:t>
      </w:r>
      <w:r>
        <w:rPr>
          <w:rFonts w:eastAsia="Times New Roman" w:cstheme="minorHAnsi"/>
          <w:i/>
          <w:iCs/>
          <w:color w:val="222222"/>
        </w:rPr>
        <w:t>, Pastoral Theology in the Classical Tradition</w:t>
      </w:r>
      <w:r w:rsidR="00A64716">
        <w:rPr>
          <w:rFonts w:eastAsia="Times New Roman" w:cstheme="minorHAnsi"/>
          <w:i/>
          <w:iCs/>
          <w:color w:val="222222"/>
        </w:rPr>
        <w:t>.</w:t>
      </w:r>
    </w:p>
    <w:p w14:paraId="43CB9C12" w14:textId="752F4629" w:rsidR="00A64716" w:rsidRDefault="00A64716" w:rsidP="00242EE3">
      <w:pPr>
        <w:pStyle w:val="ListParagraph"/>
        <w:snapToGrid w:val="0"/>
        <w:spacing w:after="240"/>
        <w:rPr>
          <w:rFonts w:eastAsia="Times New Roman" w:cstheme="minorHAnsi"/>
          <w:i/>
          <w:iCs/>
          <w:color w:val="222222"/>
        </w:rPr>
      </w:pPr>
    </w:p>
    <w:p w14:paraId="6E54EF76" w14:textId="164D152E" w:rsidR="00D40DFC" w:rsidRDefault="00A64716" w:rsidP="0038145B">
      <w:pPr>
        <w:pStyle w:val="ListParagraph"/>
        <w:snapToGrid w:val="0"/>
        <w:spacing w:after="240"/>
        <w:rPr>
          <w:rFonts w:eastAsia="Times New Roman" w:cstheme="minorHAnsi"/>
          <w:color w:val="222222"/>
        </w:rPr>
      </w:pPr>
      <w:r>
        <w:rPr>
          <w:rFonts w:eastAsia="Times New Roman" w:cstheme="minorHAnsi"/>
          <w:color w:val="222222"/>
        </w:rPr>
        <w:t>Andrew Purves’ book introduces us to the works of five of the church’s noted pastoral theologians: Gregory Nazianzus</w:t>
      </w:r>
      <w:r w:rsidR="006C4AAC">
        <w:rPr>
          <w:rFonts w:eastAsia="Times New Roman" w:cstheme="minorHAnsi"/>
          <w:color w:val="222222"/>
        </w:rPr>
        <w:t>, John Chrysostom, Gregory the Great, Martin Bucer and Richard Baxter, each committed in practice to the life and ministry of the church. In each case, he gives us a brief biography of the pastor-theologian and identifies his main contributions to the discipline.</w:t>
      </w:r>
    </w:p>
    <w:p w14:paraId="26324627" w14:textId="77777777" w:rsidR="0038145B" w:rsidRPr="0038145B" w:rsidRDefault="0038145B" w:rsidP="0038145B">
      <w:pPr>
        <w:pStyle w:val="ListParagraph"/>
        <w:snapToGrid w:val="0"/>
        <w:spacing w:after="240"/>
        <w:rPr>
          <w:rFonts w:eastAsia="Times New Roman" w:cstheme="minorHAnsi"/>
          <w:color w:val="222222"/>
        </w:rPr>
      </w:pPr>
    </w:p>
    <w:p w14:paraId="5E12672A" w14:textId="1B1F8357" w:rsidR="00242EE3" w:rsidRPr="001F47EB" w:rsidRDefault="000D2616" w:rsidP="0038145B">
      <w:pPr>
        <w:pStyle w:val="Heading1"/>
      </w:pPr>
      <w:r w:rsidRPr="001F47EB">
        <w:t>TIME INVESTMENT</w:t>
      </w:r>
    </w:p>
    <w:tbl>
      <w:tblPr>
        <w:tblStyle w:val="TableGrid"/>
        <w:tblW w:w="0" w:type="auto"/>
        <w:tblLook w:val="04A0" w:firstRow="1" w:lastRow="0" w:firstColumn="1" w:lastColumn="0" w:noHBand="0" w:noVBand="1"/>
      </w:tblPr>
      <w:tblGrid>
        <w:gridCol w:w="7735"/>
        <w:gridCol w:w="1615"/>
      </w:tblGrid>
      <w:tr w:rsidR="008B0919" w:rsidRPr="008B0919" w14:paraId="2AF78B0B" w14:textId="77777777" w:rsidTr="00077FD0">
        <w:trPr>
          <w:trHeight w:hRule="exact" w:val="432"/>
        </w:trPr>
        <w:tc>
          <w:tcPr>
            <w:tcW w:w="7735" w:type="dxa"/>
            <w:vAlign w:val="bottom"/>
          </w:tcPr>
          <w:p w14:paraId="17B81F4A" w14:textId="211A6933" w:rsidR="000D2616" w:rsidRPr="0098074E" w:rsidRDefault="000D2616" w:rsidP="00075BFF">
            <w:pPr>
              <w:snapToGrid w:val="0"/>
              <w:spacing w:afterLines="80" w:after="192"/>
              <w:rPr>
                <w:rFonts w:eastAsia="Times New Roman" w:cstheme="minorHAnsi"/>
                <w:b/>
                <w:bCs/>
              </w:rPr>
            </w:pPr>
            <w:r w:rsidRPr="0098074E">
              <w:rPr>
                <w:rFonts w:eastAsia="Times New Roman" w:cstheme="minorHAnsi"/>
                <w:b/>
                <w:bCs/>
              </w:rPr>
              <w:t>Activity/Assignment</w:t>
            </w:r>
          </w:p>
        </w:tc>
        <w:tc>
          <w:tcPr>
            <w:tcW w:w="1615" w:type="dxa"/>
            <w:vAlign w:val="bottom"/>
          </w:tcPr>
          <w:p w14:paraId="0D95129B" w14:textId="2A3F59D3" w:rsidR="000D2616" w:rsidRPr="0098074E" w:rsidRDefault="000D2616" w:rsidP="00075BFF">
            <w:pPr>
              <w:snapToGrid w:val="0"/>
              <w:spacing w:afterLines="80" w:after="192"/>
              <w:jc w:val="center"/>
              <w:rPr>
                <w:rFonts w:eastAsia="Times New Roman" w:cstheme="minorHAnsi"/>
                <w:b/>
                <w:bCs/>
              </w:rPr>
            </w:pPr>
            <w:r w:rsidRPr="0098074E">
              <w:rPr>
                <w:rFonts w:eastAsia="Times New Roman" w:cstheme="minorHAnsi"/>
                <w:b/>
                <w:bCs/>
              </w:rPr>
              <w:t>Hours</w:t>
            </w:r>
          </w:p>
        </w:tc>
      </w:tr>
      <w:tr w:rsidR="008B0919" w:rsidRPr="008B0919" w14:paraId="78DF1EC9" w14:textId="77777777" w:rsidTr="00077FD0">
        <w:trPr>
          <w:trHeight w:hRule="exact" w:val="432"/>
        </w:trPr>
        <w:tc>
          <w:tcPr>
            <w:tcW w:w="7735" w:type="dxa"/>
            <w:vAlign w:val="bottom"/>
          </w:tcPr>
          <w:p w14:paraId="759DEA74" w14:textId="25FA933B" w:rsidR="000D2616" w:rsidRPr="008B0919" w:rsidRDefault="000D2616" w:rsidP="00075BFF">
            <w:pPr>
              <w:snapToGrid w:val="0"/>
              <w:spacing w:afterLines="80" w:after="192"/>
              <w:rPr>
                <w:rFonts w:eastAsia="Times New Roman" w:cstheme="minorHAnsi"/>
              </w:rPr>
            </w:pPr>
            <w:r w:rsidRPr="008B0919">
              <w:rPr>
                <w:rFonts w:eastAsia="Times New Roman" w:cstheme="minorHAnsi"/>
              </w:rPr>
              <w:t>Reading of material in the modular course notes</w:t>
            </w:r>
          </w:p>
        </w:tc>
        <w:tc>
          <w:tcPr>
            <w:tcW w:w="1615" w:type="dxa"/>
            <w:vAlign w:val="bottom"/>
          </w:tcPr>
          <w:p w14:paraId="46384C97" w14:textId="5413EBC8" w:rsidR="000D2616" w:rsidRPr="008B0919" w:rsidRDefault="008B0919" w:rsidP="00075BFF">
            <w:pPr>
              <w:snapToGrid w:val="0"/>
              <w:spacing w:afterLines="80" w:after="192"/>
              <w:jc w:val="right"/>
              <w:rPr>
                <w:rFonts w:eastAsia="Times New Roman" w:cstheme="minorHAnsi"/>
              </w:rPr>
            </w:pPr>
            <w:r w:rsidRPr="008B0919">
              <w:rPr>
                <w:rFonts w:eastAsia="Times New Roman" w:cstheme="minorHAnsi"/>
              </w:rPr>
              <w:t>30</w:t>
            </w:r>
          </w:p>
        </w:tc>
      </w:tr>
      <w:tr w:rsidR="008B0919" w:rsidRPr="008B0919" w14:paraId="6D3152B7" w14:textId="77777777" w:rsidTr="00077FD0">
        <w:trPr>
          <w:trHeight w:hRule="exact" w:val="432"/>
        </w:trPr>
        <w:tc>
          <w:tcPr>
            <w:tcW w:w="7735" w:type="dxa"/>
            <w:vAlign w:val="bottom"/>
          </w:tcPr>
          <w:p w14:paraId="22ACEE5F" w14:textId="24364435" w:rsidR="000D2616" w:rsidRPr="008B0919" w:rsidRDefault="000D2616" w:rsidP="00075BFF">
            <w:pPr>
              <w:snapToGrid w:val="0"/>
              <w:spacing w:afterLines="80" w:after="192"/>
              <w:rPr>
                <w:rFonts w:eastAsia="Times New Roman" w:cstheme="minorHAnsi"/>
              </w:rPr>
            </w:pPr>
            <w:r w:rsidRPr="008B0919">
              <w:rPr>
                <w:rFonts w:eastAsia="Times New Roman" w:cstheme="minorHAnsi"/>
              </w:rPr>
              <w:t>Discussions 4 @ 3 hours</w:t>
            </w:r>
          </w:p>
        </w:tc>
        <w:tc>
          <w:tcPr>
            <w:tcW w:w="1615" w:type="dxa"/>
            <w:vAlign w:val="bottom"/>
          </w:tcPr>
          <w:p w14:paraId="5F4174F9" w14:textId="2E111C70" w:rsidR="000D2616" w:rsidRPr="008B0919" w:rsidRDefault="008B0919" w:rsidP="00075BFF">
            <w:pPr>
              <w:snapToGrid w:val="0"/>
              <w:spacing w:afterLines="80" w:after="192"/>
              <w:jc w:val="right"/>
              <w:rPr>
                <w:rFonts w:eastAsia="Times New Roman" w:cstheme="minorHAnsi"/>
              </w:rPr>
            </w:pPr>
            <w:r w:rsidRPr="008B0919">
              <w:rPr>
                <w:rFonts w:eastAsia="Times New Roman" w:cstheme="minorHAnsi"/>
              </w:rPr>
              <w:t>12</w:t>
            </w:r>
          </w:p>
        </w:tc>
      </w:tr>
      <w:tr w:rsidR="008B0919" w:rsidRPr="008B0919" w14:paraId="588C7EEB" w14:textId="77777777" w:rsidTr="00077FD0">
        <w:trPr>
          <w:trHeight w:hRule="exact" w:val="432"/>
        </w:trPr>
        <w:tc>
          <w:tcPr>
            <w:tcW w:w="7735" w:type="dxa"/>
            <w:vAlign w:val="bottom"/>
          </w:tcPr>
          <w:p w14:paraId="183F23A7" w14:textId="0F4E1FA5" w:rsidR="000D2616" w:rsidRPr="008B0919" w:rsidRDefault="000D2616" w:rsidP="00075BFF">
            <w:pPr>
              <w:snapToGrid w:val="0"/>
              <w:spacing w:afterLines="80" w:after="192"/>
              <w:rPr>
                <w:rFonts w:eastAsia="Times New Roman" w:cstheme="minorHAnsi"/>
              </w:rPr>
            </w:pPr>
            <w:r w:rsidRPr="008B0919">
              <w:rPr>
                <w:rFonts w:eastAsia="Times New Roman" w:cstheme="minorHAnsi"/>
              </w:rPr>
              <w:t>Assignments</w:t>
            </w:r>
            <w:r w:rsidR="00077FD0">
              <w:rPr>
                <w:rFonts w:eastAsia="Times New Roman" w:cstheme="minorHAnsi"/>
              </w:rPr>
              <w:t xml:space="preserve"> 1-3</w:t>
            </w:r>
            <w:r w:rsidRPr="008B0919">
              <w:rPr>
                <w:rFonts w:eastAsia="Times New Roman" w:cstheme="minorHAnsi"/>
              </w:rPr>
              <w:t xml:space="preserve"> </w:t>
            </w:r>
            <w:r w:rsidR="008B0919" w:rsidRPr="008B0919">
              <w:rPr>
                <w:rFonts w:eastAsia="Times New Roman" w:cstheme="minorHAnsi"/>
              </w:rPr>
              <w:t>(Reading, preparation, and writing)</w:t>
            </w:r>
            <w:r w:rsidR="00077FD0">
              <w:rPr>
                <w:rFonts w:eastAsia="Times New Roman" w:cstheme="minorHAnsi"/>
              </w:rPr>
              <w:t xml:space="preserve"> @ 2</w:t>
            </w:r>
            <w:r w:rsidR="001F47EB">
              <w:rPr>
                <w:rFonts w:eastAsia="Times New Roman" w:cstheme="minorHAnsi"/>
              </w:rPr>
              <w:t>0</w:t>
            </w:r>
            <w:r w:rsidR="00077FD0">
              <w:rPr>
                <w:rFonts w:eastAsia="Times New Roman" w:cstheme="minorHAnsi"/>
              </w:rPr>
              <w:t xml:space="preserve"> hours each</w:t>
            </w:r>
          </w:p>
        </w:tc>
        <w:tc>
          <w:tcPr>
            <w:tcW w:w="1615" w:type="dxa"/>
            <w:vAlign w:val="bottom"/>
          </w:tcPr>
          <w:p w14:paraId="49478A2B" w14:textId="2F5C8398" w:rsidR="000D2616" w:rsidRPr="008B0919" w:rsidRDefault="00077FD0" w:rsidP="00075BFF">
            <w:pPr>
              <w:snapToGrid w:val="0"/>
              <w:spacing w:afterLines="80" w:after="192"/>
              <w:jc w:val="right"/>
              <w:rPr>
                <w:rFonts w:eastAsia="Times New Roman" w:cstheme="minorHAnsi"/>
              </w:rPr>
            </w:pPr>
            <w:r>
              <w:rPr>
                <w:rFonts w:eastAsia="Times New Roman" w:cstheme="minorHAnsi"/>
              </w:rPr>
              <w:t>60</w:t>
            </w:r>
          </w:p>
        </w:tc>
      </w:tr>
      <w:tr w:rsidR="008B0919" w:rsidRPr="008B0919" w14:paraId="07268E27" w14:textId="77777777" w:rsidTr="00077FD0">
        <w:trPr>
          <w:trHeight w:hRule="exact" w:val="432"/>
        </w:trPr>
        <w:tc>
          <w:tcPr>
            <w:tcW w:w="7735" w:type="dxa"/>
            <w:vAlign w:val="bottom"/>
          </w:tcPr>
          <w:p w14:paraId="20EDDB69" w14:textId="4320C061" w:rsidR="000D2616" w:rsidRPr="00077FD0" w:rsidRDefault="00077FD0" w:rsidP="00075BFF">
            <w:pPr>
              <w:snapToGrid w:val="0"/>
              <w:spacing w:afterLines="80" w:after="192"/>
              <w:rPr>
                <w:rFonts w:eastAsia="Times New Roman" w:cstheme="minorHAnsi"/>
              </w:rPr>
            </w:pPr>
            <w:r w:rsidRPr="00077FD0">
              <w:rPr>
                <w:rFonts w:eastAsia="Times New Roman" w:cstheme="minorHAnsi"/>
              </w:rPr>
              <w:t xml:space="preserve">Assignment 4 </w:t>
            </w:r>
            <w:r>
              <w:rPr>
                <w:rFonts w:eastAsia="Times New Roman" w:cstheme="minorHAnsi"/>
              </w:rPr>
              <w:t>(Reading, preparation, and writing</w:t>
            </w:r>
            <w:r w:rsidR="001F47EB">
              <w:rPr>
                <w:rFonts w:eastAsia="Times New Roman" w:cstheme="minorHAnsi"/>
              </w:rPr>
              <w:t>)</w:t>
            </w:r>
          </w:p>
        </w:tc>
        <w:tc>
          <w:tcPr>
            <w:tcW w:w="1615" w:type="dxa"/>
            <w:vAlign w:val="bottom"/>
          </w:tcPr>
          <w:p w14:paraId="6006FD0C" w14:textId="0202754D" w:rsidR="000D2616" w:rsidRPr="00077FD0" w:rsidRDefault="00077FD0" w:rsidP="00075BFF">
            <w:pPr>
              <w:snapToGrid w:val="0"/>
              <w:spacing w:afterLines="80" w:after="192"/>
              <w:jc w:val="right"/>
              <w:rPr>
                <w:rFonts w:eastAsia="Times New Roman" w:cstheme="minorHAnsi"/>
              </w:rPr>
            </w:pPr>
            <w:r w:rsidRPr="00077FD0">
              <w:rPr>
                <w:rFonts w:eastAsia="Times New Roman" w:cstheme="minorHAnsi"/>
              </w:rPr>
              <w:t>25.5</w:t>
            </w:r>
          </w:p>
        </w:tc>
      </w:tr>
      <w:tr w:rsidR="000D2616" w14:paraId="56AA7CD5" w14:textId="77777777" w:rsidTr="00077FD0">
        <w:trPr>
          <w:trHeight w:hRule="exact" w:val="432"/>
        </w:trPr>
        <w:tc>
          <w:tcPr>
            <w:tcW w:w="7735" w:type="dxa"/>
            <w:vAlign w:val="bottom"/>
          </w:tcPr>
          <w:p w14:paraId="6D282B02" w14:textId="3A83EC73" w:rsidR="000D2616" w:rsidRPr="001F47EB" w:rsidRDefault="00077FD0" w:rsidP="00075BFF">
            <w:pPr>
              <w:snapToGrid w:val="0"/>
              <w:spacing w:afterLines="80" w:after="192"/>
              <w:rPr>
                <w:rFonts w:eastAsia="Times New Roman" w:cstheme="minorHAnsi"/>
                <w:b/>
                <w:bCs/>
                <w:color w:val="0070C0"/>
              </w:rPr>
            </w:pPr>
            <w:r w:rsidRPr="001F47EB">
              <w:rPr>
                <w:rFonts w:eastAsia="Times New Roman" w:cstheme="minorHAnsi"/>
                <w:b/>
                <w:bCs/>
              </w:rPr>
              <w:t>Total Hours</w:t>
            </w:r>
          </w:p>
        </w:tc>
        <w:tc>
          <w:tcPr>
            <w:tcW w:w="1615" w:type="dxa"/>
            <w:vAlign w:val="bottom"/>
          </w:tcPr>
          <w:p w14:paraId="3906D873" w14:textId="463824E5" w:rsidR="000D2616" w:rsidRPr="001F47EB" w:rsidRDefault="001F47EB" w:rsidP="00075BFF">
            <w:pPr>
              <w:snapToGrid w:val="0"/>
              <w:spacing w:afterLines="80" w:after="192"/>
              <w:jc w:val="right"/>
              <w:rPr>
                <w:rFonts w:eastAsia="Times New Roman" w:cstheme="minorHAnsi"/>
                <w:b/>
                <w:bCs/>
                <w:color w:val="0070C0"/>
              </w:rPr>
            </w:pPr>
            <w:r w:rsidRPr="001F47EB">
              <w:rPr>
                <w:rFonts w:eastAsia="Times New Roman" w:cstheme="minorHAnsi"/>
                <w:b/>
                <w:bCs/>
              </w:rPr>
              <w:t>127.5</w:t>
            </w:r>
          </w:p>
        </w:tc>
      </w:tr>
      <w:tr w:rsidR="001F47EB" w14:paraId="350B380D" w14:textId="77777777" w:rsidTr="005363B1">
        <w:trPr>
          <w:trHeight w:val="854"/>
        </w:trPr>
        <w:tc>
          <w:tcPr>
            <w:tcW w:w="9350" w:type="dxa"/>
            <w:gridSpan w:val="2"/>
            <w:vAlign w:val="bottom"/>
          </w:tcPr>
          <w:p w14:paraId="6AAAC9C3" w14:textId="0398812B" w:rsidR="001F47EB" w:rsidRPr="001F47EB" w:rsidRDefault="001F47EB" w:rsidP="00075BFF">
            <w:pPr>
              <w:snapToGrid w:val="0"/>
              <w:spacing w:afterLines="80" w:after="192"/>
              <w:rPr>
                <w:rFonts w:eastAsia="Times New Roman" w:cstheme="minorHAnsi"/>
                <w:color w:val="0070C0"/>
              </w:rPr>
            </w:pPr>
            <w:r w:rsidRPr="001F47EB">
              <w:rPr>
                <w:rFonts w:eastAsia="Times New Roman" w:cstheme="minorHAnsi"/>
                <w:b/>
                <w:bCs/>
              </w:rPr>
              <w:t>Please note:</w:t>
            </w:r>
            <w:r>
              <w:rPr>
                <w:rFonts w:eastAsia="Times New Roman" w:cstheme="minorHAnsi"/>
                <w:b/>
                <w:bCs/>
              </w:rPr>
              <w:t xml:space="preserve"> </w:t>
            </w:r>
            <w:r>
              <w:rPr>
                <w:rFonts w:eastAsia="Times New Roman" w:cstheme="minorHAnsi"/>
              </w:rPr>
              <w:t>Refer to the Carey Reading/Writing scale. The amount of time taken by students will vary. The information is intended to be used as an approximation for planning purposes.</w:t>
            </w:r>
          </w:p>
        </w:tc>
      </w:tr>
    </w:tbl>
    <w:p w14:paraId="25F63782" w14:textId="0CA00566" w:rsidR="00242EE3" w:rsidRDefault="00242EE3" w:rsidP="00075BFF">
      <w:pPr>
        <w:snapToGrid w:val="0"/>
        <w:spacing w:afterLines="80" w:after="192"/>
        <w:rPr>
          <w:rFonts w:eastAsia="Times New Roman" w:cstheme="minorHAnsi"/>
          <w:b/>
          <w:bCs/>
          <w:color w:val="0070C0"/>
          <w:sz w:val="28"/>
          <w:szCs w:val="28"/>
        </w:rPr>
      </w:pPr>
    </w:p>
    <w:p w14:paraId="71FBC510" w14:textId="54CBB064" w:rsidR="001F47EB" w:rsidRDefault="0098074E" w:rsidP="0038145B">
      <w:pPr>
        <w:pStyle w:val="Heading1"/>
      </w:pPr>
      <w:r w:rsidRPr="0098074E">
        <w:t>EVALUATION</w:t>
      </w:r>
    </w:p>
    <w:tbl>
      <w:tblPr>
        <w:tblStyle w:val="TableGrid"/>
        <w:tblW w:w="0" w:type="auto"/>
        <w:tblLook w:val="04A0" w:firstRow="1" w:lastRow="0" w:firstColumn="1" w:lastColumn="0" w:noHBand="0" w:noVBand="1"/>
      </w:tblPr>
      <w:tblGrid>
        <w:gridCol w:w="7735"/>
        <w:gridCol w:w="1615"/>
      </w:tblGrid>
      <w:tr w:rsidR="0098074E" w14:paraId="314CADD1" w14:textId="77777777" w:rsidTr="009C14C1">
        <w:trPr>
          <w:trHeight w:hRule="exact" w:val="432"/>
        </w:trPr>
        <w:tc>
          <w:tcPr>
            <w:tcW w:w="7735" w:type="dxa"/>
            <w:vAlign w:val="center"/>
          </w:tcPr>
          <w:p w14:paraId="5C3B7E85" w14:textId="567DEBB0" w:rsidR="0098074E" w:rsidRPr="0098074E" w:rsidRDefault="0098074E" w:rsidP="00075BFF">
            <w:pPr>
              <w:snapToGrid w:val="0"/>
              <w:spacing w:afterLines="80" w:after="192"/>
              <w:rPr>
                <w:rFonts w:eastAsia="Times New Roman" w:cstheme="minorHAnsi"/>
                <w:b/>
                <w:bCs/>
              </w:rPr>
            </w:pPr>
            <w:r w:rsidRPr="0098074E">
              <w:rPr>
                <w:rFonts w:eastAsia="Times New Roman" w:cstheme="minorHAnsi"/>
                <w:b/>
                <w:bCs/>
              </w:rPr>
              <w:t>Activity/Assignment</w:t>
            </w:r>
          </w:p>
        </w:tc>
        <w:tc>
          <w:tcPr>
            <w:tcW w:w="1615" w:type="dxa"/>
            <w:vAlign w:val="center"/>
          </w:tcPr>
          <w:p w14:paraId="7171AED2" w14:textId="37C7B1A7" w:rsidR="0098074E" w:rsidRPr="009C14C1" w:rsidRDefault="0098074E" w:rsidP="00075BFF">
            <w:pPr>
              <w:snapToGrid w:val="0"/>
              <w:spacing w:afterLines="80" w:after="192"/>
              <w:jc w:val="center"/>
              <w:rPr>
                <w:rFonts w:eastAsia="Times New Roman" w:cstheme="minorHAnsi"/>
                <w:b/>
                <w:bCs/>
              </w:rPr>
            </w:pPr>
            <w:r w:rsidRPr="009C14C1">
              <w:rPr>
                <w:rFonts w:eastAsia="Times New Roman" w:cstheme="minorHAnsi"/>
                <w:b/>
                <w:bCs/>
              </w:rPr>
              <w:t>%</w:t>
            </w:r>
          </w:p>
        </w:tc>
      </w:tr>
      <w:tr w:rsidR="0098074E" w14:paraId="2DB71605" w14:textId="77777777" w:rsidTr="009C14C1">
        <w:trPr>
          <w:trHeight w:hRule="exact" w:val="432"/>
        </w:trPr>
        <w:tc>
          <w:tcPr>
            <w:tcW w:w="7735" w:type="dxa"/>
            <w:vAlign w:val="center"/>
          </w:tcPr>
          <w:p w14:paraId="65B50AC2" w14:textId="017B3849" w:rsidR="0098074E" w:rsidRPr="0098074E" w:rsidRDefault="0098074E" w:rsidP="00075BFF">
            <w:pPr>
              <w:snapToGrid w:val="0"/>
              <w:spacing w:afterLines="80" w:after="192"/>
              <w:rPr>
                <w:rFonts w:eastAsia="Times New Roman" w:cstheme="minorHAnsi"/>
                <w:color w:val="0070C0"/>
              </w:rPr>
            </w:pPr>
            <w:r w:rsidRPr="0098074E">
              <w:rPr>
                <w:rFonts w:eastAsia="Times New Roman" w:cstheme="minorHAnsi"/>
              </w:rPr>
              <w:t>Discussions 4 @ 5%</w:t>
            </w:r>
          </w:p>
        </w:tc>
        <w:tc>
          <w:tcPr>
            <w:tcW w:w="1615" w:type="dxa"/>
            <w:vAlign w:val="center"/>
          </w:tcPr>
          <w:p w14:paraId="6D6A9A87" w14:textId="6665DB0B" w:rsidR="0098074E" w:rsidRPr="0098074E" w:rsidRDefault="0098074E" w:rsidP="00075BFF">
            <w:pPr>
              <w:snapToGrid w:val="0"/>
              <w:spacing w:afterLines="80" w:after="192"/>
              <w:jc w:val="right"/>
              <w:rPr>
                <w:rFonts w:eastAsia="Times New Roman" w:cstheme="minorHAnsi"/>
                <w:color w:val="0070C0"/>
              </w:rPr>
            </w:pPr>
            <w:r w:rsidRPr="0098074E">
              <w:rPr>
                <w:rFonts w:eastAsia="Times New Roman" w:cstheme="minorHAnsi"/>
              </w:rPr>
              <w:t>20</w:t>
            </w:r>
          </w:p>
        </w:tc>
      </w:tr>
      <w:tr w:rsidR="0098074E" w14:paraId="04E4A0DE" w14:textId="77777777" w:rsidTr="009C14C1">
        <w:trPr>
          <w:trHeight w:hRule="exact" w:val="432"/>
        </w:trPr>
        <w:tc>
          <w:tcPr>
            <w:tcW w:w="7735" w:type="dxa"/>
            <w:vAlign w:val="center"/>
          </w:tcPr>
          <w:p w14:paraId="63D483B9" w14:textId="7A2F4F91" w:rsidR="0098074E" w:rsidRPr="0098074E" w:rsidRDefault="0098074E" w:rsidP="00075BFF">
            <w:pPr>
              <w:snapToGrid w:val="0"/>
              <w:spacing w:afterLines="80" w:after="192"/>
              <w:rPr>
                <w:rFonts w:eastAsia="Times New Roman" w:cstheme="minorHAnsi"/>
              </w:rPr>
            </w:pPr>
            <w:r w:rsidRPr="0098074E">
              <w:rPr>
                <w:rFonts w:eastAsia="Times New Roman" w:cstheme="minorHAnsi"/>
              </w:rPr>
              <w:t>Assignments 1-3 @ 18% each</w:t>
            </w:r>
          </w:p>
        </w:tc>
        <w:tc>
          <w:tcPr>
            <w:tcW w:w="1615" w:type="dxa"/>
            <w:vAlign w:val="center"/>
          </w:tcPr>
          <w:p w14:paraId="6ACE3C1A" w14:textId="03BA6B04" w:rsidR="0098074E" w:rsidRPr="0098074E" w:rsidRDefault="0098074E" w:rsidP="00075BFF">
            <w:pPr>
              <w:snapToGrid w:val="0"/>
              <w:spacing w:afterLines="80" w:after="192"/>
              <w:jc w:val="right"/>
              <w:rPr>
                <w:rFonts w:eastAsia="Times New Roman" w:cstheme="minorHAnsi"/>
              </w:rPr>
            </w:pPr>
            <w:r w:rsidRPr="0098074E">
              <w:rPr>
                <w:rFonts w:eastAsia="Times New Roman" w:cstheme="minorHAnsi"/>
              </w:rPr>
              <w:t>54</w:t>
            </w:r>
          </w:p>
        </w:tc>
      </w:tr>
      <w:tr w:rsidR="0098074E" w14:paraId="58C0A050" w14:textId="77777777" w:rsidTr="009C14C1">
        <w:trPr>
          <w:trHeight w:hRule="exact" w:val="432"/>
        </w:trPr>
        <w:tc>
          <w:tcPr>
            <w:tcW w:w="7735" w:type="dxa"/>
            <w:vAlign w:val="center"/>
          </w:tcPr>
          <w:p w14:paraId="51FC1C05" w14:textId="557546CD" w:rsidR="0098074E" w:rsidRPr="0098074E" w:rsidRDefault="0098074E" w:rsidP="00075BFF">
            <w:pPr>
              <w:snapToGrid w:val="0"/>
              <w:spacing w:afterLines="80" w:after="192"/>
              <w:rPr>
                <w:rFonts w:eastAsia="Times New Roman" w:cstheme="minorHAnsi"/>
              </w:rPr>
            </w:pPr>
            <w:r w:rsidRPr="0098074E">
              <w:rPr>
                <w:rFonts w:eastAsia="Times New Roman" w:cstheme="minorHAnsi"/>
              </w:rPr>
              <w:t xml:space="preserve">Assignment 4 @ </w:t>
            </w:r>
          </w:p>
        </w:tc>
        <w:tc>
          <w:tcPr>
            <w:tcW w:w="1615" w:type="dxa"/>
            <w:vAlign w:val="center"/>
          </w:tcPr>
          <w:p w14:paraId="4FCBCE92" w14:textId="590A525B" w:rsidR="0098074E" w:rsidRPr="0098074E" w:rsidRDefault="0098074E" w:rsidP="00075BFF">
            <w:pPr>
              <w:snapToGrid w:val="0"/>
              <w:spacing w:afterLines="80" w:after="192"/>
              <w:jc w:val="right"/>
              <w:rPr>
                <w:rFonts w:eastAsia="Times New Roman" w:cstheme="minorHAnsi"/>
              </w:rPr>
            </w:pPr>
            <w:r w:rsidRPr="0098074E">
              <w:rPr>
                <w:rFonts w:eastAsia="Times New Roman" w:cstheme="minorHAnsi"/>
              </w:rPr>
              <w:t>26</w:t>
            </w:r>
          </w:p>
        </w:tc>
      </w:tr>
      <w:tr w:rsidR="0098074E" w14:paraId="1FFB61D7" w14:textId="77777777" w:rsidTr="009C14C1">
        <w:trPr>
          <w:trHeight w:hRule="exact" w:val="432"/>
        </w:trPr>
        <w:tc>
          <w:tcPr>
            <w:tcW w:w="7735" w:type="dxa"/>
            <w:vAlign w:val="center"/>
          </w:tcPr>
          <w:p w14:paraId="70D2FEC4" w14:textId="3A790BBC" w:rsidR="0098074E" w:rsidRPr="0098074E" w:rsidRDefault="0098074E" w:rsidP="00075BFF">
            <w:pPr>
              <w:snapToGrid w:val="0"/>
              <w:spacing w:afterLines="80" w:after="192"/>
              <w:rPr>
                <w:rFonts w:eastAsia="Times New Roman" w:cstheme="minorHAnsi"/>
                <w:b/>
                <w:bCs/>
              </w:rPr>
            </w:pPr>
            <w:r w:rsidRPr="0098074E">
              <w:rPr>
                <w:rFonts w:eastAsia="Times New Roman" w:cstheme="minorHAnsi"/>
                <w:b/>
                <w:bCs/>
              </w:rPr>
              <w:t>Total</w:t>
            </w:r>
          </w:p>
        </w:tc>
        <w:tc>
          <w:tcPr>
            <w:tcW w:w="1615" w:type="dxa"/>
            <w:vAlign w:val="center"/>
          </w:tcPr>
          <w:p w14:paraId="6984A002" w14:textId="29359E6E" w:rsidR="0098074E" w:rsidRPr="0098074E" w:rsidRDefault="0098074E" w:rsidP="00075BFF">
            <w:pPr>
              <w:snapToGrid w:val="0"/>
              <w:spacing w:afterLines="80" w:after="192"/>
              <w:jc w:val="right"/>
              <w:rPr>
                <w:rFonts w:eastAsia="Times New Roman" w:cstheme="minorHAnsi"/>
                <w:b/>
                <w:bCs/>
              </w:rPr>
            </w:pPr>
            <w:r w:rsidRPr="0098074E">
              <w:rPr>
                <w:rFonts w:eastAsia="Times New Roman" w:cstheme="minorHAnsi"/>
                <w:b/>
                <w:bCs/>
              </w:rPr>
              <w:t>100</w:t>
            </w:r>
          </w:p>
        </w:tc>
      </w:tr>
    </w:tbl>
    <w:p w14:paraId="253AD7C7" w14:textId="77777777" w:rsidR="0098074E" w:rsidRPr="0098074E" w:rsidRDefault="0098074E" w:rsidP="00075BFF">
      <w:pPr>
        <w:snapToGrid w:val="0"/>
        <w:spacing w:afterLines="80" w:after="192"/>
        <w:rPr>
          <w:rFonts w:eastAsia="Times New Roman" w:cstheme="minorHAnsi"/>
          <w:b/>
          <w:bCs/>
          <w:color w:val="0070C0"/>
          <w:sz w:val="28"/>
          <w:szCs w:val="28"/>
        </w:rPr>
      </w:pPr>
    </w:p>
    <w:p w14:paraId="213EDCA0" w14:textId="4A04C2D5" w:rsidR="009C14C1" w:rsidRDefault="009C14C1" w:rsidP="0038145B">
      <w:pPr>
        <w:pStyle w:val="Heading1"/>
      </w:pPr>
      <w:r>
        <w:t>COURSE NOTES</w:t>
      </w:r>
    </w:p>
    <w:p w14:paraId="33B3442A" w14:textId="084380D4" w:rsidR="009C14C1" w:rsidRDefault="009C14C1" w:rsidP="00075BFF">
      <w:pPr>
        <w:snapToGrid w:val="0"/>
        <w:spacing w:afterLines="80" w:after="192"/>
        <w:rPr>
          <w:rFonts w:eastAsia="Times New Roman" w:cstheme="minorHAnsi"/>
        </w:rPr>
      </w:pPr>
      <w:r w:rsidRPr="009C14C1">
        <w:rPr>
          <w:rFonts w:eastAsia="Times New Roman" w:cstheme="minorHAnsi"/>
        </w:rPr>
        <w:t>Each</w:t>
      </w:r>
      <w:r>
        <w:rPr>
          <w:rFonts w:eastAsia="Times New Roman" w:cstheme="minorHAnsi"/>
        </w:rPr>
        <w:t xml:space="preserve"> of the ten modules into which the course is divided contains: (1) An introductory </w:t>
      </w:r>
      <w:r w:rsidRPr="009C14C1">
        <w:rPr>
          <w:rFonts w:eastAsia="Times New Roman" w:cstheme="minorHAnsi"/>
          <w:b/>
          <w:bCs/>
        </w:rPr>
        <w:t>Overview</w:t>
      </w:r>
      <w:r w:rsidR="00D40DFC">
        <w:rPr>
          <w:rFonts w:eastAsia="Times New Roman" w:cstheme="minorHAnsi"/>
        </w:rPr>
        <w:t>, which</w:t>
      </w:r>
      <w:r>
        <w:rPr>
          <w:rFonts w:eastAsia="Times New Roman" w:cstheme="minorHAnsi"/>
        </w:rPr>
        <w:t xml:space="preserve"> orients you to what we will be covering in the module; (2) the </w:t>
      </w:r>
      <w:r w:rsidRPr="009C14C1">
        <w:rPr>
          <w:rFonts w:eastAsia="Times New Roman" w:cstheme="minorHAnsi"/>
          <w:b/>
          <w:bCs/>
        </w:rPr>
        <w:t xml:space="preserve">Study </w:t>
      </w:r>
      <w:r>
        <w:rPr>
          <w:rFonts w:eastAsia="Times New Roman" w:cstheme="minorHAnsi"/>
        </w:rPr>
        <w:t>itself</w:t>
      </w:r>
      <w:r w:rsidR="00D40DFC">
        <w:rPr>
          <w:rFonts w:eastAsia="Times New Roman" w:cstheme="minorHAnsi"/>
        </w:rPr>
        <w:t xml:space="preserve">, </w:t>
      </w:r>
      <w:r>
        <w:rPr>
          <w:rFonts w:eastAsia="Times New Roman" w:cstheme="minorHAnsi"/>
        </w:rPr>
        <w:t xml:space="preserve">which covers an important </w:t>
      </w:r>
      <w:r>
        <w:rPr>
          <w:rFonts w:eastAsia="Times New Roman" w:cstheme="minorHAnsi"/>
        </w:rPr>
        <w:lastRenderedPageBreak/>
        <w:t xml:space="preserve">aspect </w:t>
      </w:r>
      <w:r w:rsidR="00FA506C">
        <w:rPr>
          <w:rFonts w:eastAsia="Times New Roman" w:cstheme="minorHAnsi"/>
        </w:rPr>
        <w:t>of vocational pastoral life and ministry</w:t>
      </w:r>
      <w:r>
        <w:rPr>
          <w:rFonts w:eastAsia="Times New Roman" w:cstheme="minorHAnsi"/>
        </w:rPr>
        <w:t xml:space="preserve">; and (3) a </w:t>
      </w:r>
      <w:r w:rsidRPr="007D2B7A">
        <w:rPr>
          <w:rFonts w:eastAsia="Times New Roman" w:cstheme="minorHAnsi"/>
          <w:b/>
          <w:bCs/>
        </w:rPr>
        <w:t>Review</w:t>
      </w:r>
      <w:r>
        <w:rPr>
          <w:rFonts w:eastAsia="Times New Roman" w:cstheme="minorHAnsi"/>
        </w:rPr>
        <w:t>, which briefly recaps what we have covered</w:t>
      </w:r>
      <w:r w:rsidR="007D2B7A">
        <w:rPr>
          <w:rFonts w:eastAsia="Times New Roman" w:cstheme="minorHAnsi"/>
        </w:rPr>
        <w:t xml:space="preserve"> and provides a bridge to the next module.</w:t>
      </w:r>
    </w:p>
    <w:p w14:paraId="511020A2" w14:textId="71BA01BC" w:rsidR="007D2B7A" w:rsidRDefault="007D2B7A" w:rsidP="00075BFF">
      <w:pPr>
        <w:snapToGrid w:val="0"/>
        <w:spacing w:afterLines="80" w:after="192"/>
        <w:rPr>
          <w:rFonts w:eastAsia="Times New Roman" w:cstheme="minorHAnsi"/>
        </w:rPr>
      </w:pPr>
      <w:r>
        <w:rPr>
          <w:rFonts w:eastAsia="Times New Roman" w:cstheme="minorHAnsi"/>
        </w:rPr>
        <w:t xml:space="preserve">Please note that an </w:t>
      </w:r>
      <w:r w:rsidRPr="007D2B7A">
        <w:rPr>
          <w:rFonts w:eastAsia="Times New Roman" w:cstheme="minorHAnsi"/>
          <w:b/>
          <w:bCs/>
        </w:rPr>
        <w:t>Easter Break</w:t>
      </w:r>
      <w:r>
        <w:rPr>
          <w:rFonts w:eastAsia="Times New Roman" w:cstheme="minorHAnsi"/>
        </w:rPr>
        <w:t xml:space="preserve"> has been scheduled from 6 – 13 April to accommodate students for whom this is a particularly busy time of the year.</w:t>
      </w:r>
    </w:p>
    <w:p w14:paraId="5EC5D8CD" w14:textId="77777777" w:rsidR="0038145B" w:rsidRDefault="0038145B" w:rsidP="0038145B">
      <w:pPr>
        <w:pStyle w:val="Heading1"/>
      </w:pPr>
    </w:p>
    <w:p w14:paraId="7B209879" w14:textId="7422312F" w:rsidR="007D2B7A" w:rsidRDefault="007D2B7A" w:rsidP="0038145B">
      <w:pPr>
        <w:pStyle w:val="Heading1"/>
      </w:pPr>
      <w:r w:rsidRPr="007D2B7A">
        <w:t>DISCUSSION FORUMS</w:t>
      </w:r>
    </w:p>
    <w:p w14:paraId="1407D9B0" w14:textId="02BCC75A" w:rsidR="007D2B7A" w:rsidRDefault="007D2B7A" w:rsidP="00075BFF">
      <w:pPr>
        <w:snapToGrid w:val="0"/>
        <w:spacing w:afterLines="80" w:after="192"/>
        <w:rPr>
          <w:rFonts w:eastAsia="Times New Roman" w:cstheme="minorHAnsi"/>
        </w:rPr>
      </w:pPr>
      <w:r w:rsidRPr="007D2B7A">
        <w:rPr>
          <w:rFonts w:eastAsia="Times New Roman" w:cstheme="minorHAnsi"/>
        </w:rPr>
        <w:t xml:space="preserve">All students will actively </w:t>
      </w:r>
      <w:r>
        <w:rPr>
          <w:rFonts w:eastAsia="Times New Roman" w:cstheme="minorHAnsi"/>
        </w:rPr>
        <w:t xml:space="preserve">participate in four segments of online discussions (March 30-April 03; April 20-24; May 04-08; </w:t>
      </w:r>
      <w:r w:rsidR="001C5670">
        <w:rPr>
          <w:rFonts w:eastAsia="Times New Roman" w:cstheme="minorHAnsi"/>
        </w:rPr>
        <w:t xml:space="preserve">May 18-22). This entails an initial post </w:t>
      </w:r>
      <w:r w:rsidR="00FA506C">
        <w:rPr>
          <w:rFonts w:eastAsia="Times New Roman" w:cstheme="minorHAnsi"/>
        </w:rPr>
        <w:t>which addresses the</w:t>
      </w:r>
      <w:r w:rsidR="001C5670">
        <w:rPr>
          <w:rFonts w:eastAsia="Times New Roman" w:cstheme="minorHAnsi"/>
        </w:rPr>
        <w:t xml:space="preserve"> discussion questions, and a response to </w:t>
      </w:r>
      <w:r w:rsidR="001C5670" w:rsidRPr="00FA506C">
        <w:rPr>
          <w:rFonts w:eastAsia="Times New Roman" w:cstheme="minorHAnsi"/>
          <w:i/>
          <w:iCs/>
        </w:rPr>
        <w:t>at least</w:t>
      </w:r>
      <w:r w:rsidR="001C5670">
        <w:rPr>
          <w:rFonts w:eastAsia="Times New Roman" w:cstheme="minorHAnsi"/>
        </w:rPr>
        <w:t xml:space="preserve"> two of your classmates’ posts. Please read </w:t>
      </w:r>
      <w:r w:rsidR="001C5670" w:rsidRPr="001C5670">
        <w:rPr>
          <w:rFonts w:eastAsia="Times New Roman" w:cstheme="minorHAnsi"/>
          <w:i/>
          <w:iCs/>
        </w:rPr>
        <w:t xml:space="preserve">all </w:t>
      </w:r>
      <w:r w:rsidR="001C5670">
        <w:rPr>
          <w:rFonts w:eastAsia="Times New Roman" w:cstheme="minorHAnsi"/>
        </w:rPr>
        <w:t>the posts. These discussions</w:t>
      </w:r>
      <w:r w:rsidR="00FA506C">
        <w:rPr>
          <w:rFonts w:eastAsia="Times New Roman" w:cstheme="minorHAnsi"/>
        </w:rPr>
        <w:t xml:space="preserve"> need to </w:t>
      </w:r>
      <w:r w:rsidR="001C5670">
        <w:rPr>
          <w:rFonts w:eastAsia="Times New Roman" w:cstheme="minorHAnsi"/>
        </w:rPr>
        <w:t>give evidence of thoughtfulness and must be clearly expressed (4 @ 5 = 20% of final grade). Please bear in mind that these forums serve a purpose greater than the contribution they make to your final grade. They are an important aspect of our cohort’s learning experience. We are blessed at Carey to have a culturally and denominationally diverse student body</w:t>
      </w:r>
      <w:r w:rsidR="00371414">
        <w:rPr>
          <w:rFonts w:eastAsia="Times New Roman" w:cstheme="minorHAnsi"/>
        </w:rPr>
        <w:t>. Our conscientious participation is a way of serving one another and</w:t>
      </w:r>
      <w:r w:rsidR="00FA506C">
        <w:rPr>
          <w:rFonts w:eastAsia="Times New Roman" w:cstheme="minorHAnsi"/>
        </w:rPr>
        <w:t>,</w:t>
      </w:r>
      <w:r w:rsidR="00371414">
        <w:rPr>
          <w:rFonts w:eastAsia="Times New Roman" w:cstheme="minorHAnsi"/>
        </w:rPr>
        <w:t xml:space="preserve"> in the process</w:t>
      </w:r>
      <w:r w:rsidR="00FA506C">
        <w:rPr>
          <w:rFonts w:eastAsia="Times New Roman" w:cstheme="minorHAnsi"/>
        </w:rPr>
        <w:t>,</w:t>
      </w:r>
      <w:r w:rsidR="00371414">
        <w:rPr>
          <w:rFonts w:eastAsia="Times New Roman" w:cstheme="minorHAnsi"/>
        </w:rPr>
        <w:t xml:space="preserve"> benefit</w:t>
      </w:r>
      <w:r w:rsidR="00FA506C">
        <w:rPr>
          <w:rFonts w:eastAsia="Times New Roman" w:cstheme="minorHAnsi"/>
        </w:rPr>
        <w:t>ting ourselves</w:t>
      </w:r>
      <w:r w:rsidR="00371414">
        <w:rPr>
          <w:rFonts w:eastAsia="Times New Roman" w:cstheme="minorHAnsi"/>
        </w:rPr>
        <w:t>. Your opinions are of benefit to us all, even when (perhaps especially when) they differ from the conventional line.</w:t>
      </w:r>
    </w:p>
    <w:p w14:paraId="554C8CE2" w14:textId="026A3EFA" w:rsidR="00371414" w:rsidRPr="00953397" w:rsidRDefault="00371414" w:rsidP="00075BFF">
      <w:pPr>
        <w:snapToGrid w:val="0"/>
        <w:spacing w:afterLines="80" w:after="192"/>
        <w:rPr>
          <w:rFonts w:eastAsia="Times New Roman" w:cstheme="minorHAnsi"/>
          <w:b/>
          <w:bCs/>
        </w:rPr>
      </w:pPr>
      <w:r w:rsidRPr="00953397">
        <w:rPr>
          <w:rFonts w:eastAsia="Times New Roman" w:cstheme="minorHAnsi"/>
          <w:b/>
          <w:bCs/>
        </w:rPr>
        <w:t xml:space="preserve">Discussion # 1 – </w:t>
      </w:r>
      <w:r w:rsidR="00953397" w:rsidRPr="00953397">
        <w:rPr>
          <w:rFonts w:eastAsia="Times New Roman" w:cstheme="minorHAnsi"/>
          <w:b/>
          <w:bCs/>
        </w:rPr>
        <w:t>A Call to the Ministry: Affirming the Need; Dispelling the Mystique</w:t>
      </w:r>
      <w:r w:rsidR="00953397">
        <w:rPr>
          <w:rFonts w:eastAsia="Times New Roman" w:cstheme="minorHAnsi"/>
          <w:b/>
          <w:bCs/>
        </w:rPr>
        <w:t xml:space="preserve"> (March 30-April 03).</w:t>
      </w:r>
    </w:p>
    <w:p w14:paraId="046022A2" w14:textId="1F38843D" w:rsidR="00371414" w:rsidRDefault="00371414" w:rsidP="00075BFF">
      <w:pPr>
        <w:snapToGrid w:val="0"/>
        <w:spacing w:afterLines="80" w:after="192"/>
        <w:rPr>
          <w:rFonts w:eastAsia="Times New Roman" w:cstheme="minorHAnsi"/>
        </w:rPr>
      </w:pPr>
      <w:r>
        <w:rPr>
          <w:rFonts w:eastAsia="Times New Roman" w:cstheme="minorHAnsi"/>
        </w:rPr>
        <w:t>Introduce yourself to your classmates (some personal details would be appreciated). Explain briefly how you came to serve in the ministerial/pastoral capacity you currently occupy (or for which you are preparing</w:t>
      </w:r>
      <w:r w:rsidR="00FA506C">
        <w:rPr>
          <w:rFonts w:eastAsia="Times New Roman" w:cstheme="minorHAnsi"/>
        </w:rPr>
        <w:t>)</w:t>
      </w:r>
      <w:r>
        <w:rPr>
          <w:rFonts w:eastAsia="Times New Roman" w:cstheme="minorHAnsi"/>
        </w:rPr>
        <w:t>. Do you believe that a call to the ministry is a necessary prerequisite for ministerial service</w:t>
      </w:r>
      <w:r w:rsidR="00C97B8E">
        <w:rPr>
          <w:rFonts w:eastAsia="Times New Roman" w:cstheme="minorHAnsi"/>
        </w:rPr>
        <w:t xml:space="preserve">? </w:t>
      </w:r>
      <w:r w:rsidR="00851342">
        <w:rPr>
          <w:rFonts w:eastAsia="Times New Roman" w:cstheme="minorHAnsi"/>
        </w:rPr>
        <w:t xml:space="preserve">Why would you think a clear sense of call is important? </w:t>
      </w:r>
      <w:r w:rsidR="00C97B8E">
        <w:rPr>
          <w:rFonts w:eastAsia="Times New Roman" w:cstheme="minorHAnsi"/>
        </w:rPr>
        <w:t>Or</w:t>
      </w:r>
      <w:r w:rsidR="00851342">
        <w:rPr>
          <w:rFonts w:eastAsia="Times New Roman" w:cstheme="minorHAnsi"/>
        </w:rPr>
        <w:t xml:space="preserve"> </w:t>
      </w:r>
      <w:r w:rsidR="00C97B8E">
        <w:rPr>
          <w:rFonts w:eastAsia="Times New Roman" w:cstheme="minorHAnsi"/>
        </w:rPr>
        <w:t xml:space="preserve">has this insistence on “a clear call” been overdone? </w:t>
      </w:r>
      <w:r w:rsidR="00851342">
        <w:rPr>
          <w:rFonts w:eastAsia="Times New Roman" w:cstheme="minorHAnsi"/>
        </w:rPr>
        <w:t xml:space="preserve">What if you cannot point to a moment in which God spoke decisively to you and commanded you to become a minister/pastor? </w:t>
      </w:r>
      <w:r w:rsidR="00C97B8E">
        <w:rPr>
          <w:rFonts w:eastAsia="Times New Roman" w:cstheme="minorHAnsi"/>
        </w:rPr>
        <w:t>Are you, yourself, settled in a ministry to which you feel called or would you say you are en route to a ministry future that is not yet clear</w:t>
      </w:r>
      <w:r w:rsidR="00953397">
        <w:rPr>
          <w:rFonts w:eastAsia="Times New Roman" w:cstheme="minorHAnsi"/>
        </w:rPr>
        <w:t xml:space="preserve"> to you</w:t>
      </w:r>
      <w:r w:rsidR="00C97B8E">
        <w:rPr>
          <w:rFonts w:eastAsia="Times New Roman" w:cstheme="minorHAnsi"/>
        </w:rPr>
        <w:t xml:space="preserve">? What do you hope to gain from this course? And what might you be able to contribute to our shared learning experience (don’t be bashful)? </w:t>
      </w:r>
      <w:bookmarkStart w:id="0" w:name="_Hlk29868492"/>
      <w:r w:rsidR="00C97B8E">
        <w:rPr>
          <w:rFonts w:eastAsia="Times New Roman" w:cstheme="minorHAnsi"/>
        </w:rPr>
        <w:t xml:space="preserve">Please confine your post to a maximum of 300 words. In addition to your post, respond briefly to the posts of </w:t>
      </w:r>
      <w:r w:rsidR="00C97B8E" w:rsidRPr="00C97B8E">
        <w:rPr>
          <w:rFonts w:eastAsia="Times New Roman" w:cstheme="minorHAnsi"/>
          <w:i/>
          <w:iCs/>
        </w:rPr>
        <w:t>at least</w:t>
      </w:r>
      <w:r w:rsidR="00C97B8E">
        <w:rPr>
          <w:rFonts w:eastAsia="Times New Roman" w:cstheme="minorHAnsi"/>
        </w:rPr>
        <w:t xml:space="preserve"> two members of the cohort.</w:t>
      </w:r>
    </w:p>
    <w:bookmarkEnd w:id="0"/>
    <w:p w14:paraId="06819C7E" w14:textId="01581FC9" w:rsidR="00953397" w:rsidRDefault="00953397" w:rsidP="00075BFF">
      <w:pPr>
        <w:snapToGrid w:val="0"/>
        <w:spacing w:afterLines="80" w:after="192"/>
        <w:rPr>
          <w:rFonts w:eastAsia="Times New Roman" w:cstheme="minorHAnsi"/>
          <w:b/>
          <w:bCs/>
        </w:rPr>
      </w:pPr>
      <w:r w:rsidRPr="0078531A">
        <w:rPr>
          <w:rFonts w:eastAsia="Times New Roman" w:cstheme="minorHAnsi"/>
          <w:b/>
          <w:bCs/>
        </w:rPr>
        <w:t xml:space="preserve">Discussion # 2 </w:t>
      </w:r>
      <w:r w:rsidR="0078531A" w:rsidRPr="0078531A">
        <w:rPr>
          <w:rFonts w:eastAsia="Times New Roman" w:cstheme="minorHAnsi"/>
          <w:b/>
          <w:bCs/>
        </w:rPr>
        <w:t>Called by God but not Approved by a Human Tribunal (April 20-24)</w:t>
      </w:r>
      <w:r w:rsidR="0078531A">
        <w:rPr>
          <w:rFonts w:eastAsia="Times New Roman" w:cstheme="minorHAnsi"/>
          <w:b/>
          <w:bCs/>
        </w:rPr>
        <w:t>.</w:t>
      </w:r>
    </w:p>
    <w:p w14:paraId="55955E68" w14:textId="75E3CECF" w:rsidR="00EE1395" w:rsidRDefault="0078531A" w:rsidP="00075BFF">
      <w:pPr>
        <w:snapToGrid w:val="0"/>
        <w:spacing w:afterLines="80" w:after="192"/>
        <w:rPr>
          <w:rFonts w:eastAsia="Times New Roman" w:cstheme="minorHAnsi"/>
        </w:rPr>
      </w:pPr>
      <w:r>
        <w:rPr>
          <w:rFonts w:eastAsia="Times New Roman" w:cstheme="minorHAnsi"/>
        </w:rPr>
        <w:t>Just how important is it that one’s call be affirmed by a responsible church body</w:t>
      </w:r>
      <w:r w:rsidR="00FA506C">
        <w:rPr>
          <w:rFonts w:eastAsia="Times New Roman" w:cstheme="minorHAnsi"/>
        </w:rPr>
        <w:t xml:space="preserve"> that has been</w:t>
      </w:r>
      <w:r>
        <w:rPr>
          <w:rFonts w:eastAsia="Times New Roman" w:cstheme="minorHAnsi"/>
        </w:rPr>
        <w:t xml:space="preserve"> mandated to approve candidates for the ministry? Amos and Paul seemed to think that their divine call made human approval unnecessary (Amos 7:10-17; 2 Cor 10:</w:t>
      </w:r>
      <w:r w:rsidR="007C6A8D">
        <w:rPr>
          <w:rFonts w:eastAsia="Times New Roman" w:cstheme="minorHAnsi"/>
        </w:rPr>
        <w:t xml:space="preserve">12-17; </w:t>
      </w:r>
      <w:r>
        <w:rPr>
          <w:rFonts w:eastAsia="Times New Roman" w:cstheme="minorHAnsi"/>
        </w:rPr>
        <w:t>Gal 1</w:t>
      </w:r>
      <w:r w:rsidR="007C6A8D">
        <w:rPr>
          <w:rFonts w:eastAsia="Times New Roman" w:cstheme="minorHAnsi"/>
        </w:rPr>
        <w:t>:11-24; 2:6-10</w:t>
      </w:r>
      <w:r>
        <w:rPr>
          <w:rFonts w:eastAsia="Times New Roman" w:cstheme="minorHAnsi"/>
        </w:rPr>
        <w:t>)</w:t>
      </w:r>
      <w:r w:rsidR="007C6A8D">
        <w:rPr>
          <w:rFonts w:eastAsia="Times New Roman" w:cstheme="minorHAnsi"/>
        </w:rPr>
        <w:t>.</w:t>
      </w:r>
      <w:r>
        <w:rPr>
          <w:rFonts w:eastAsia="Times New Roman" w:cstheme="minorHAnsi"/>
        </w:rPr>
        <w:t xml:space="preserve"> Or did they</w:t>
      </w:r>
      <w:r w:rsidR="007C6A8D">
        <w:rPr>
          <w:rFonts w:eastAsia="Times New Roman" w:cstheme="minorHAnsi"/>
        </w:rPr>
        <w:t xml:space="preserve">? Thomas Oden asserts that our inward call </w:t>
      </w:r>
      <w:r w:rsidR="00EE1395">
        <w:rPr>
          <w:rFonts w:eastAsia="Times New Roman" w:cstheme="minorHAnsi"/>
        </w:rPr>
        <w:t>“</w:t>
      </w:r>
      <w:r w:rsidR="007C6A8D">
        <w:rPr>
          <w:rFonts w:eastAsia="Times New Roman" w:cstheme="minorHAnsi"/>
        </w:rPr>
        <w:t xml:space="preserve">also requires the affirmation of the visible believing community . . . not merely the local church but the whole church on behalf of the apostolic community” (Oden, </w:t>
      </w:r>
      <w:r w:rsidR="007C6A8D" w:rsidRPr="007C6A8D">
        <w:rPr>
          <w:rFonts w:eastAsia="Times New Roman" w:cstheme="minorHAnsi"/>
          <w:i/>
          <w:iCs/>
        </w:rPr>
        <w:t>Pastoral Theology</w:t>
      </w:r>
      <w:r w:rsidR="007C6A8D">
        <w:rPr>
          <w:rFonts w:eastAsia="Times New Roman" w:cstheme="minorHAnsi"/>
        </w:rPr>
        <w:t>, p. 20). What do you think? Suppose you are absolutely convinced that God has called you</w:t>
      </w:r>
      <w:r w:rsidR="00FA506C">
        <w:rPr>
          <w:rFonts w:eastAsia="Times New Roman" w:cstheme="minorHAnsi"/>
        </w:rPr>
        <w:t>,</w:t>
      </w:r>
      <w:r w:rsidR="007C6A8D">
        <w:rPr>
          <w:rFonts w:eastAsia="Times New Roman" w:cstheme="minorHAnsi"/>
        </w:rPr>
        <w:t xml:space="preserve"> but are declined by the ministerial examining board of your denomination, what would you do</w:t>
      </w:r>
      <w:r w:rsidR="00EE1395">
        <w:rPr>
          <w:rFonts w:eastAsia="Times New Roman" w:cstheme="minorHAnsi"/>
        </w:rPr>
        <w:t>? Or suppose that you</w:t>
      </w:r>
      <w:r w:rsidR="00FA506C">
        <w:rPr>
          <w:rFonts w:eastAsia="Times New Roman" w:cstheme="minorHAnsi"/>
        </w:rPr>
        <w:t>, yourself,</w:t>
      </w:r>
      <w:r w:rsidR="00EE1395">
        <w:rPr>
          <w:rFonts w:eastAsia="Times New Roman" w:cstheme="minorHAnsi"/>
        </w:rPr>
        <w:t xml:space="preserve"> are invited to serve on a ministerial examining board </w:t>
      </w:r>
      <w:r w:rsidR="00FA506C">
        <w:rPr>
          <w:rFonts w:eastAsia="Times New Roman" w:cstheme="minorHAnsi"/>
        </w:rPr>
        <w:t xml:space="preserve">at which </w:t>
      </w:r>
      <w:r w:rsidR="00EE1395">
        <w:rPr>
          <w:rFonts w:eastAsia="Times New Roman" w:cstheme="minorHAnsi"/>
        </w:rPr>
        <w:t xml:space="preserve">a candidate speaks sincerely and graphically of their call to the ministry. But you are not convinced that they are suitable for ministerial office. Dare you vote against them? Could you be hindering the work of the Holy Spirit? Since such boards have sometimes made mistakes (both in approving and in rejecting </w:t>
      </w:r>
      <w:r w:rsidR="00FA506C">
        <w:rPr>
          <w:rFonts w:eastAsia="Times New Roman" w:cstheme="minorHAnsi"/>
        </w:rPr>
        <w:t xml:space="preserve">certain </w:t>
      </w:r>
      <w:r w:rsidR="00EE1395">
        <w:rPr>
          <w:rFonts w:eastAsia="Times New Roman" w:cstheme="minorHAnsi"/>
        </w:rPr>
        <w:t xml:space="preserve">candidates for the ministry), should we not find other ways to validate ministries? Or should we simply “leave it to God”? What do you think? </w:t>
      </w:r>
      <w:bookmarkStart w:id="1" w:name="_Hlk29875131"/>
      <w:r w:rsidR="00EE1395">
        <w:rPr>
          <w:rFonts w:eastAsia="Times New Roman" w:cstheme="minorHAnsi"/>
        </w:rPr>
        <w:t xml:space="preserve">Please confine your post to a maximum of 300 words. In addition to your post, respond briefly to the posts of </w:t>
      </w:r>
      <w:r w:rsidR="00EE1395" w:rsidRPr="00C97B8E">
        <w:rPr>
          <w:rFonts w:eastAsia="Times New Roman" w:cstheme="minorHAnsi"/>
          <w:i/>
          <w:iCs/>
        </w:rPr>
        <w:t>at least</w:t>
      </w:r>
      <w:r w:rsidR="00EE1395">
        <w:rPr>
          <w:rFonts w:eastAsia="Times New Roman" w:cstheme="minorHAnsi"/>
        </w:rPr>
        <w:t xml:space="preserve"> two members of the cohort.</w:t>
      </w:r>
    </w:p>
    <w:bookmarkEnd w:id="1"/>
    <w:p w14:paraId="03179A9F" w14:textId="48070FE6" w:rsidR="00EE1395" w:rsidRPr="001109A1" w:rsidRDefault="00EE1395" w:rsidP="00075BFF">
      <w:pPr>
        <w:snapToGrid w:val="0"/>
        <w:spacing w:afterLines="80" w:after="192"/>
        <w:rPr>
          <w:rFonts w:eastAsia="Times New Roman" w:cstheme="minorHAnsi"/>
          <w:b/>
          <w:bCs/>
        </w:rPr>
      </w:pPr>
      <w:r w:rsidRPr="001109A1">
        <w:rPr>
          <w:rFonts w:eastAsia="Times New Roman" w:cstheme="minorHAnsi"/>
          <w:b/>
          <w:bCs/>
        </w:rPr>
        <w:lastRenderedPageBreak/>
        <w:t xml:space="preserve">Discussion # 3 </w:t>
      </w:r>
      <w:r w:rsidR="00153F8D" w:rsidRPr="001109A1">
        <w:rPr>
          <w:rFonts w:eastAsia="Times New Roman" w:cstheme="minorHAnsi"/>
          <w:b/>
          <w:bCs/>
        </w:rPr>
        <w:t>The Importance of Integrity (May 04-08).</w:t>
      </w:r>
    </w:p>
    <w:p w14:paraId="43AF2FA8" w14:textId="6BFB1223" w:rsidR="00F47E2F" w:rsidRDefault="00194DB0" w:rsidP="00075BFF">
      <w:pPr>
        <w:snapToGrid w:val="0"/>
        <w:spacing w:afterLines="80" w:after="192"/>
        <w:rPr>
          <w:rFonts w:eastAsia="Times New Roman" w:cstheme="minorHAnsi"/>
        </w:rPr>
      </w:pPr>
      <w:r>
        <w:rPr>
          <w:rFonts w:eastAsia="Times New Roman" w:cstheme="minorHAnsi"/>
        </w:rPr>
        <w:t xml:space="preserve">What do you understand by the term “integrity”? </w:t>
      </w:r>
      <w:r w:rsidR="00851342">
        <w:rPr>
          <w:rFonts w:eastAsia="Times New Roman" w:cstheme="minorHAnsi"/>
        </w:rPr>
        <w:t>On the assumption that integrity and character are more important than giftedness, ability, and even “spirituality” (a reasonable assumption in the light of passages like Acts 20:17-35; 2 Cor 4:1-6;</w:t>
      </w:r>
      <w:r w:rsidR="001109A1">
        <w:rPr>
          <w:rFonts w:eastAsia="Times New Roman" w:cstheme="minorHAnsi"/>
        </w:rPr>
        <w:t xml:space="preserve"> 1 Thess 2:3-12; 1 Tim 3:1-13; 4:15-16; 5:17-22; Titus 1:5-9; 1 Pet 5:1-4</w:t>
      </w:r>
      <w:r w:rsidR="002774AD">
        <w:rPr>
          <w:rFonts w:eastAsia="Times New Roman" w:cstheme="minorHAnsi"/>
        </w:rPr>
        <w:t xml:space="preserve"> and common sense</w:t>
      </w:r>
      <w:r w:rsidR="001109A1">
        <w:rPr>
          <w:rFonts w:eastAsia="Times New Roman" w:cstheme="minorHAnsi"/>
        </w:rPr>
        <w:t>)</w:t>
      </w:r>
      <w:r w:rsidR="002774AD">
        <w:rPr>
          <w:rFonts w:eastAsia="Times New Roman" w:cstheme="minorHAnsi"/>
        </w:rPr>
        <w:t>, what steps ought we to take to ensure that we live morally exemplary lives that are “above reproach”?</w:t>
      </w:r>
      <w:r>
        <w:rPr>
          <w:rFonts w:eastAsia="Times New Roman" w:cstheme="minorHAnsi"/>
        </w:rPr>
        <w:t xml:space="preserve"> We live, nowadays, at a time when the ministry has been brought into disrepute, so people not longer </w:t>
      </w:r>
      <w:r w:rsidR="00472A50">
        <w:rPr>
          <w:rFonts w:eastAsia="Times New Roman" w:cstheme="minorHAnsi"/>
        </w:rPr>
        <w:t xml:space="preserve">simply </w:t>
      </w:r>
      <w:r>
        <w:rPr>
          <w:rFonts w:eastAsia="Times New Roman" w:cstheme="minorHAnsi"/>
        </w:rPr>
        <w:t>assume that pastors can be trusted. Are there areas in which we ought to exercise particular caution so as to live “beyond reproach</w:t>
      </w:r>
      <w:r w:rsidR="00472A50">
        <w:rPr>
          <w:rFonts w:eastAsia="Times New Roman" w:cstheme="minorHAnsi"/>
        </w:rPr>
        <w:t>”</w:t>
      </w:r>
      <w:r>
        <w:rPr>
          <w:rFonts w:eastAsia="Times New Roman" w:cstheme="minorHAnsi"/>
        </w:rPr>
        <w:t xml:space="preserve"> among those inside the church and maintain a good reputation with outsiders? While we do not wish to appear like prudes or parade our righteousness, are there extra precautions we should take </w:t>
      </w:r>
      <w:r w:rsidRPr="00F47E2F">
        <w:rPr>
          <w:rFonts w:eastAsia="Times New Roman" w:cstheme="minorHAnsi"/>
          <w:i/>
          <w:iCs/>
        </w:rPr>
        <w:t>because</w:t>
      </w:r>
      <w:r>
        <w:rPr>
          <w:rFonts w:eastAsia="Times New Roman" w:cstheme="minorHAnsi"/>
        </w:rPr>
        <w:t xml:space="preserve"> we are pastors</w:t>
      </w:r>
      <w:r w:rsidR="00F47E2F">
        <w:rPr>
          <w:rFonts w:eastAsia="Times New Roman" w:cstheme="minorHAnsi"/>
        </w:rPr>
        <w:t xml:space="preserve"> and are held to a higher standard? </w:t>
      </w:r>
      <w:bookmarkStart w:id="2" w:name="_Hlk29876846"/>
      <w:r w:rsidR="00F47E2F">
        <w:rPr>
          <w:rFonts w:eastAsia="Times New Roman" w:cstheme="minorHAnsi"/>
        </w:rPr>
        <w:t xml:space="preserve">Please confine your post to a maximum of 300 words. In addition to your post, respond briefly to the posts of </w:t>
      </w:r>
      <w:r w:rsidR="00F47E2F" w:rsidRPr="00C97B8E">
        <w:rPr>
          <w:rFonts w:eastAsia="Times New Roman" w:cstheme="minorHAnsi"/>
          <w:i/>
          <w:iCs/>
        </w:rPr>
        <w:t>at least</w:t>
      </w:r>
      <w:r w:rsidR="00F47E2F">
        <w:rPr>
          <w:rFonts w:eastAsia="Times New Roman" w:cstheme="minorHAnsi"/>
        </w:rPr>
        <w:t xml:space="preserve"> two members of the cohort.</w:t>
      </w:r>
    </w:p>
    <w:bookmarkEnd w:id="2"/>
    <w:p w14:paraId="26F2E295" w14:textId="591E9775" w:rsidR="00153F8D" w:rsidRDefault="00153F8D" w:rsidP="00075BFF">
      <w:pPr>
        <w:snapToGrid w:val="0"/>
        <w:spacing w:afterLines="80" w:after="192"/>
        <w:rPr>
          <w:rFonts w:eastAsia="Times New Roman" w:cstheme="minorHAnsi"/>
          <w:b/>
          <w:bCs/>
        </w:rPr>
      </w:pPr>
      <w:r w:rsidRPr="00F47E2F">
        <w:rPr>
          <w:rFonts w:eastAsia="Times New Roman" w:cstheme="minorHAnsi"/>
          <w:b/>
          <w:bCs/>
        </w:rPr>
        <w:t xml:space="preserve">Discussion # 4 </w:t>
      </w:r>
      <w:r w:rsidR="00F47E2F" w:rsidRPr="00F47E2F">
        <w:rPr>
          <w:rFonts w:eastAsia="Times New Roman" w:cstheme="minorHAnsi"/>
          <w:b/>
          <w:bCs/>
        </w:rPr>
        <w:t xml:space="preserve">Keeping </w:t>
      </w:r>
      <w:r w:rsidR="00FE4D83">
        <w:rPr>
          <w:rFonts w:eastAsia="Times New Roman" w:cstheme="minorHAnsi"/>
          <w:b/>
          <w:bCs/>
        </w:rPr>
        <w:t>Mentally-</w:t>
      </w:r>
      <w:r w:rsidR="00F47E2F" w:rsidRPr="00F47E2F">
        <w:rPr>
          <w:rFonts w:eastAsia="Times New Roman" w:cstheme="minorHAnsi"/>
          <w:b/>
          <w:bCs/>
        </w:rPr>
        <w:t>Healthy and Balanced</w:t>
      </w:r>
      <w:r w:rsidRPr="00F47E2F">
        <w:rPr>
          <w:rFonts w:eastAsia="Times New Roman" w:cstheme="minorHAnsi"/>
          <w:b/>
          <w:bCs/>
        </w:rPr>
        <w:t xml:space="preserve"> (May 18-22).</w:t>
      </w:r>
    </w:p>
    <w:p w14:paraId="7B69D428" w14:textId="236547AE" w:rsidR="00A10A0C" w:rsidRDefault="00F47E2F" w:rsidP="00075BFF">
      <w:pPr>
        <w:snapToGrid w:val="0"/>
        <w:spacing w:afterLines="80" w:after="192"/>
        <w:rPr>
          <w:rFonts w:eastAsia="Times New Roman" w:cstheme="minorHAnsi"/>
        </w:rPr>
      </w:pPr>
      <w:r>
        <w:rPr>
          <w:rFonts w:eastAsia="Times New Roman" w:cstheme="minorHAnsi"/>
        </w:rPr>
        <w:t xml:space="preserve">Pastors and their families </w:t>
      </w:r>
      <w:r w:rsidR="00D01A63">
        <w:rPr>
          <w:rFonts w:eastAsia="Times New Roman" w:cstheme="minorHAnsi"/>
        </w:rPr>
        <w:t xml:space="preserve">occupy a unique and </w:t>
      </w:r>
      <w:r w:rsidR="00A10A0C">
        <w:rPr>
          <w:rFonts w:eastAsia="Times New Roman" w:cstheme="minorHAnsi"/>
        </w:rPr>
        <w:t>a somewhat</w:t>
      </w:r>
      <w:r>
        <w:rPr>
          <w:rFonts w:eastAsia="Times New Roman" w:cstheme="minorHAnsi"/>
        </w:rPr>
        <w:t xml:space="preserve"> “unnatural” position. A pastor can be placed on a pedestal and almost revered by some</w:t>
      </w:r>
      <w:r w:rsidR="00A10A0C">
        <w:rPr>
          <w:rFonts w:eastAsia="Times New Roman" w:cstheme="minorHAnsi"/>
        </w:rPr>
        <w:t>,</w:t>
      </w:r>
      <w:r>
        <w:rPr>
          <w:rFonts w:eastAsia="Times New Roman" w:cstheme="minorHAnsi"/>
        </w:rPr>
        <w:t xml:space="preserve"> and mercilessly criticized by others. Expectations can be unrealistic. We all carry some baggage and </w:t>
      </w:r>
      <w:r w:rsidR="00D01A63">
        <w:rPr>
          <w:rFonts w:eastAsia="Times New Roman" w:cstheme="minorHAnsi"/>
        </w:rPr>
        <w:t xml:space="preserve">we do </w:t>
      </w:r>
      <w:r>
        <w:rPr>
          <w:rFonts w:eastAsia="Times New Roman" w:cstheme="minorHAnsi"/>
        </w:rPr>
        <w:t>have our quirks and idiosyncrasies</w:t>
      </w:r>
      <w:r w:rsidR="00FE4D83">
        <w:rPr>
          <w:rFonts w:eastAsia="Times New Roman" w:cstheme="minorHAnsi"/>
        </w:rPr>
        <w:t xml:space="preserve">. Despite our sincerity and the fact that we </w:t>
      </w:r>
      <w:r w:rsidR="00D01A63">
        <w:rPr>
          <w:rFonts w:eastAsia="Times New Roman" w:cstheme="minorHAnsi"/>
        </w:rPr>
        <w:t>are</w:t>
      </w:r>
      <w:r w:rsidR="00FE4D83">
        <w:rPr>
          <w:rFonts w:eastAsia="Times New Roman" w:cstheme="minorHAnsi"/>
        </w:rPr>
        <w:t xml:space="preserve"> living lives of integrity, sometimes our human weaknesses can be irritating </w:t>
      </w:r>
      <w:r w:rsidR="00A10A0C">
        <w:rPr>
          <w:rFonts w:eastAsia="Times New Roman" w:cstheme="minorHAnsi"/>
        </w:rPr>
        <w:t xml:space="preserve">to others </w:t>
      </w:r>
      <w:r w:rsidR="00FE4D83">
        <w:rPr>
          <w:rFonts w:eastAsia="Times New Roman" w:cstheme="minorHAnsi"/>
        </w:rPr>
        <w:t xml:space="preserve">and may cost us and our churches dearly. One of the problems is that, like everybody else, we can’t see ourselves. For a variety of reasons, </w:t>
      </w:r>
      <w:r w:rsidR="00D01A63">
        <w:rPr>
          <w:rFonts w:eastAsia="Times New Roman" w:cstheme="minorHAnsi"/>
        </w:rPr>
        <w:t xml:space="preserve">over time, </w:t>
      </w:r>
      <w:r w:rsidR="00FE4D83">
        <w:rPr>
          <w:rFonts w:eastAsia="Times New Roman" w:cstheme="minorHAnsi"/>
        </w:rPr>
        <w:t xml:space="preserve">we may become socially </w:t>
      </w:r>
      <w:r w:rsidR="00D01A63">
        <w:rPr>
          <w:rFonts w:eastAsia="Times New Roman" w:cstheme="minorHAnsi"/>
        </w:rPr>
        <w:t>mal</w:t>
      </w:r>
      <w:r w:rsidR="00FE4D83">
        <w:rPr>
          <w:rFonts w:eastAsia="Times New Roman" w:cstheme="minorHAnsi"/>
        </w:rPr>
        <w:t>-adjusted</w:t>
      </w:r>
      <w:r w:rsidR="00A10A0C">
        <w:rPr>
          <w:rFonts w:eastAsia="Times New Roman" w:cstheme="minorHAnsi"/>
        </w:rPr>
        <w:t>, starved of the “regular” company of peers</w:t>
      </w:r>
      <w:r w:rsidR="00472A50">
        <w:rPr>
          <w:rFonts w:eastAsia="Times New Roman" w:cstheme="minorHAnsi"/>
        </w:rPr>
        <w:t>,</w:t>
      </w:r>
      <w:r w:rsidR="00A10A0C">
        <w:rPr>
          <w:rFonts w:eastAsia="Times New Roman" w:cstheme="minorHAnsi"/>
        </w:rPr>
        <w:t xml:space="preserve"> and possibly co-dependent</w:t>
      </w:r>
      <w:r w:rsidR="00FE4D83">
        <w:rPr>
          <w:rFonts w:eastAsia="Times New Roman" w:cstheme="minorHAnsi"/>
        </w:rPr>
        <w:t xml:space="preserve">. </w:t>
      </w:r>
      <w:r w:rsidR="00D01A63">
        <w:rPr>
          <w:rFonts w:eastAsia="Times New Roman" w:cstheme="minorHAnsi"/>
        </w:rPr>
        <w:t>W</w:t>
      </w:r>
      <w:r w:rsidR="00FE4D83">
        <w:rPr>
          <w:rFonts w:eastAsia="Times New Roman" w:cstheme="minorHAnsi"/>
        </w:rPr>
        <w:t xml:space="preserve">hat steps </w:t>
      </w:r>
      <w:r w:rsidR="00D01A63">
        <w:rPr>
          <w:rFonts w:eastAsia="Times New Roman" w:cstheme="minorHAnsi"/>
        </w:rPr>
        <w:t>are you taking</w:t>
      </w:r>
      <w:r w:rsidR="00FE4D83">
        <w:rPr>
          <w:rFonts w:eastAsia="Times New Roman" w:cstheme="minorHAnsi"/>
        </w:rPr>
        <w:t xml:space="preserve"> to </w:t>
      </w:r>
      <w:r w:rsidR="00D01A63">
        <w:rPr>
          <w:rFonts w:eastAsia="Times New Roman" w:cstheme="minorHAnsi"/>
        </w:rPr>
        <w:t>help ensure that you know yourself and are able to detect danger signs? And what practical steps will you take to help</w:t>
      </w:r>
      <w:r w:rsidR="00A10A0C">
        <w:rPr>
          <w:rFonts w:eastAsia="Times New Roman" w:cstheme="minorHAnsi"/>
        </w:rPr>
        <w:t xml:space="preserve"> create as normal an environment </w:t>
      </w:r>
      <w:r w:rsidR="00472A50">
        <w:rPr>
          <w:rFonts w:eastAsia="Times New Roman" w:cstheme="minorHAnsi"/>
        </w:rPr>
        <w:t xml:space="preserve">as possible </w:t>
      </w:r>
      <w:r w:rsidR="00A10A0C">
        <w:rPr>
          <w:rFonts w:eastAsia="Times New Roman" w:cstheme="minorHAnsi"/>
        </w:rPr>
        <w:t xml:space="preserve">for your family? Please confine your post to a maximum of 300 words. In addition to your post, respond briefly to the posts of </w:t>
      </w:r>
      <w:r w:rsidR="00A10A0C" w:rsidRPr="00C97B8E">
        <w:rPr>
          <w:rFonts w:eastAsia="Times New Roman" w:cstheme="minorHAnsi"/>
          <w:i/>
          <w:iCs/>
        </w:rPr>
        <w:t>at least</w:t>
      </w:r>
      <w:r w:rsidR="00A10A0C">
        <w:rPr>
          <w:rFonts w:eastAsia="Times New Roman" w:cstheme="minorHAnsi"/>
        </w:rPr>
        <w:t xml:space="preserve"> two members of the cohort.</w:t>
      </w:r>
    </w:p>
    <w:p w14:paraId="7705B508" w14:textId="77777777" w:rsidR="00075BFF" w:rsidRDefault="00075BFF" w:rsidP="0038145B">
      <w:pPr>
        <w:pStyle w:val="Heading1"/>
      </w:pPr>
    </w:p>
    <w:p w14:paraId="01F3F113" w14:textId="318C8637" w:rsidR="00F47E2F" w:rsidRDefault="00A10A0C" w:rsidP="0038145B">
      <w:pPr>
        <w:pStyle w:val="Heading1"/>
      </w:pPr>
      <w:r w:rsidRPr="00A10A0C">
        <w:t>ASSIGNMENTS</w:t>
      </w:r>
    </w:p>
    <w:p w14:paraId="5B356A75" w14:textId="2F28F5AB" w:rsidR="00913A75" w:rsidRPr="00913A75" w:rsidRDefault="00913A75" w:rsidP="00075BFF">
      <w:pPr>
        <w:snapToGrid w:val="0"/>
        <w:spacing w:afterLines="80" w:after="192"/>
        <w:rPr>
          <w:rFonts w:eastAsia="Times New Roman" w:cstheme="minorHAnsi"/>
        </w:rPr>
      </w:pPr>
      <w:r>
        <w:rPr>
          <w:rFonts w:eastAsia="Times New Roman" w:cstheme="minorHAnsi"/>
        </w:rPr>
        <w:t>Each of the four assignments seeks to engage you in important practical aspects</w:t>
      </w:r>
      <w:r w:rsidR="000812EF">
        <w:rPr>
          <w:rFonts w:eastAsia="Times New Roman" w:cstheme="minorHAnsi"/>
        </w:rPr>
        <w:t xml:space="preserve"> of</w:t>
      </w:r>
      <w:r>
        <w:rPr>
          <w:rFonts w:eastAsia="Times New Roman" w:cstheme="minorHAnsi"/>
        </w:rPr>
        <w:t xml:space="preserve"> living out your calling</w:t>
      </w:r>
      <w:r w:rsidR="00F308CD">
        <w:rPr>
          <w:rFonts w:eastAsia="Times New Roman" w:cstheme="minorHAnsi"/>
        </w:rPr>
        <w:t>. They therefore</w:t>
      </w:r>
      <w:r>
        <w:rPr>
          <w:rFonts w:eastAsia="Times New Roman" w:cstheme="minorHAnsi"/>
        </w:rPr>
        <w:t xml:space="preserve"> encourage personal refection and application of biblical and theological principles to </w:t>
      </w:r>
      <w:r w:rsidRPr="000812EF">
        <w:rPr>
          <w:rFonts w:eastAsia="Times New Roman" w:cstheme="minorHAnsi"/>
          <w:i/>
          <w:iCs/>
        </w:rPr>
        <w:t xml:space="preserve">your </w:t>
      </w:r>
      <w:r>
        <w:rPr>
          <w:rFonts w:eastAsia="Times New Roman" w:cstheme="minorHAnsi"/>
        </w:rPr>
        <w:t>life</w:t>
      </w:r>
      <w:r w:rsidR="00F308CD">
        <w:rPr>
          <w:rFonts w:eastAsia="Times New Roman" w:cstheme="minorHAnsi"/>
        </w:rPr>
        <w:t xml:space="preserve"> and ministry.</w:t>
      </w:r>
      <w:r w:rsidR="00472A50">
        <w:rPr>
          <w:rFonts w:eastAsia="Times New Roman" w:cstheme="minorHAnsi"/>
        </w:rPr>
        <w:t xml:space="preserve"> </w:t>
      </w:r>
      <w:r w:rsidR="00F308CD">
        <w:rPr>
          <w:rFonts w:eastAsia="Times New Roman" w:cstheme="minorHAnsi"/>
        </w:rPr>
        <w:t>This requires more than an autobiographical description of what you happen to think on the subject. Your assignments must give evidence that you have reflected biblically and theologically on these matters and that you have considered reason</w:t>
      </w:r>
      <w:r w:rsidR="000812EF">
        <w:rPr>
          <w:rFonts w:eastAsia="Times New Roman" w:cstheme="minorHAnsi"/>
        </w:rPr>
        <w:t>s</w:t>
      </w:r>
      <w:r w:rsidR="00F308CD">
        <w:rPr>
          <w:rFonts w:eastAsia="Times New Roman" w:cstheme="minorHAnsi"/>
        </w:rPr>
        <w:t xml:space="preserve"> for the </w:t>
      </w:r>
      <w:r w:rsidR="00472A50">
        <w:rPr>
          <w:rFonts w:eastAsia="Times New Roman" w:cstheme="minorHAnsi"/>
        </w:rPr>
        <w:t xml:space="preserve">lifestyle </w:t>
      </w:r>
      <w:r w:rsidR="00F308CD">
        <w:rPr>
          <w:rFonts w:eastAsia="Times New Roman" w:cstheme="minorHAnsi"/>
        </w:rPr>
        <w:t>positions you take.</w:t>
      </w:r>
      <w:r w:rsidR="00AA6D3B">
        <w:rPr>
          <w:rFonts w:eastAsia="Times New Roman" w:cstheme="minorHAnsi"/>
        </w:rPr>
        <w:t xml:space="preserve"> The first three assignments ought to be approximately 1500 words in length; the final assignment ought to be between 2000 and 2500 words</w:t>
      </w:r>
    </w:p>
    <w:p w14:paraId="2F341E64" w14:textId="09115229" w:rsidR="00A10A0C" w:rsidRPr="00D92618" w:rsidRDefault="00A10A0C" w:rsidP="00075BFF">
      <w:pPr>
        <w:snapToGrid w:val="0"/>
        <w:spacing w:afterLines="80" w:after="192"/>
        <w:rPr>
          <w:rFonts w:eastAsia="Times New Roman" w:cstheme="minorHAnsi"/>
          <w:b/>
          <w:bCs/>
        </w:rPr>
      </w:pPr>
      <w:r w:rsidRPr="00D92618">
        <w:rPr>
          <w:rFonts w:eastAsia="Times New Roman" w:cstheme="minorHAnsi"/>
          <w:b/>
          <w:bCs/>
        </w:rPr>
        <w:t>Assignment # 1</w:t>
      </w:r>
      <w:r w:rsidR="00A376CC" w:rsidRPr="00D92618">
        <w:rPr>
          <w:rFonts w:eastAsia="Times New Roman" w:cstheme="minorHAnsi"/>
          <w:b/>
          <w:bCs/>
        </w:rPr>
        <w:t xml:space="preserve"> The Call and Its Implications</w:t>
      </w:r>
    </w:p>
    <w:p w14:paraId="5582A526" w14:textId="77777777" w:rsidR="00472A50" w:rsidRDefault="00487C66" w:rsidP="00075BFF">
      <w:pPr>
        <w:snapToGrid w:val="0"/>
        <w:spacing w:afterLines="80" w:after="192"/>
        <w:rPr>
          <w:rFonts w:eastAsia="Times New Roman" w:cstheme="minorHAnsi"/>
        </w:rPr>
      </w:pPr>
      <w:r>
        <w:rPr>
          <w:rFonts w:eastAsia="Times New Roman" w:cstheme="minorHAnsi"/>
        </w:rPr>
        <w:t xml:space="preserve">Present a biblical justification for the idea that in addition to the general call of all believers to service within the body of Christ, some are called to particular ministries within the church that could/should entail </w:t>
      </w:r>
      <w:r w:rsidR="00D92618">
        <w:rPr>
          <w:rFonts w:eastAsia="Times New Roman" w:cstheme="minorHAnsi"/>
        </w:rPr>
        <w:t xml:space="preserve">specific </w:t>
      </w:r>
      <w:r>
        <w:rPr>
          <w:rFonts w:eastAsia="Times New Roman" w:cstheme="minorHAnsi"/>
        </w:rPr>
        <w:t xml:space="preserve">preparation, </w:t>
      </w:r>
      <w:r w:rsidR="00D92618">
        <w:rPr>
          <w:rFonts w:eastAsia="Times New Roman" w:cstheme="minorHAnsi"/>
        </w:rPr>
        <w:t xml:space="preserve">official </w:t>
      </w:r>
      <w:r>
        <w:rPr>
          <w:rFonts w:eastAsia="Times New Roman" w:cstheme="minorHAnsi"/>
        </w:rPr>
        <w:t>church recognition, and life-long vocation</w:t>
      </w:r>
      <w:r w:rsidR="000812EF">
        <w:rPr>
          <w:rFonts w:eastAsia="Times New Roman" w:cstheme="minorHAnsi"/>
        </w:rPr>
        <w:t>al service</w:t>
      </w:r>
      <w:r>
        <w:rPr>
          <w:rFonts w:eastAsia="Times New Roman" w:cstheme="minorHAnsi"/>
        </w:rPr>
        <w:t xml:space="preserve">. Is it essential for </w:t>
      </w:r>
      <w:r w:rsidR="00D92618">
        <w:rPr>
          <w:rFonts w:eastAsia="Times New Roman" w:cstheme="minorHAnsi"/>
        </w:rPr>
        <w:t xml:space="preserve">one who wishes to pursue pastoral ministry to have received such a call? </w:t>
      </w:r>
      <w:r w:rsidR="00472A50">
        <w:rPr>
          <w:rFonts w:eastAsia="Times New Roman" w:cstheme="minorHAnsi"/>
        </w:rPr>
        <w:t xml:space="preserve">(Yes, we have already discussed this, but now you set out your view in greater detail). </w:t>
      </w:r>
      <w:r>
        <w:rPr>
          <w:rFonts w:eastAsia="Times New Roman" w:cstheme="minorHAnsi"/>
        </w:rPr>
        <w:t>If not all calls to ministry are dramatic (</w:t>
      </w:r>
      <w:r w:rsidR="00472A50">
        <w:rPr>
          <w:rFonts w:eastAsia="Times New Roman" w:cstheme="minorHAnsi"/>
        </w:rPr>
        <w:t>most</w:t>
      </w:r>
      <w:r>
        <w:rPr>
          <w:rFonts w:eastAsia="Times New Roman" w:cstheme="minorHAnsi"/>
        </w:rPr>
        <w:t xml:space="preserve"> are progressive</w:t>
      </w:r>
      <w:r w:rsidR="00D92618">
        <w:rPr>
          <w:rFonts w:eastAsia="Times New Roman" w:cstheme="minorHAnsi"/>
        </w:rPr>
        <w:t xml:space="preserve"> and unspectacular</w:t>
      </w:r>
      <w:r>
        <w:rPr>
          <w:rFonts w:eastAsia="Times New Roman" w:cstheme="minorHAnsi"/>
        </w:rPr>
        <w:t>), how would one</w:t>
      </w:r>
      <w:r w:rsidR="00D92618">
        <w:rPr>
          <w:rFonts w:eastAsia="Times New Roman" w:cstheme="minorHAnsi"/>
        </w:rPr>
        <w:t xml:space="preserve"> know that one is being called into ministry? Specify factors, prior to ministerial credentialing and/or ordination, that you would see as confirmation of a subjective call. What personal impediments could there be to the pursuance of life-long ministry? </w:t>
      </w:r>
    </w:p>
    <w:p w14:paraId="0E738FE8" w14:textId="74900E54" w:rsidR="00A376CC" w:rsidRPr="00D92618" w:rsidRDefault="00A376CC" w:rsidP="00075BFF">
      <w:pPr>
        <w:snapToGrid w:val="0"/>
        <w:spacing w:afterLines="80" w:after="192"/>
        <w:jc w:val="right"/>
        <w:rPr>
          <w:rFonts w:eastAsia="Times New Roman" w:cstheme="minorHAnsi"/>
          <w:b/>
          <w:bCs/>
        </w:rPr>
      </w:pPr>
      <w:r w:rsidRPr="00D92618">
        <w:rPr>
          <w:rFonts w:eastAsia="Times New Roman" w:cstheme="minorHAnsi"/>
          <w:b/>
          <w:bCs/>
        </w:rPr>
        <w:lastRenderedPageBreak/>
        <w:t xml:space="preserve">Due: </w:t>
      </w:r>
      <w:r w:rsidR="000846E5" w:rsidRPr="00D92618">
        <w:rPr>
          <w:rFonts w:eastAsia="Times New Roman" w:cstheme="minorHAnsi"/>
          <w:b/>
          <w:bCs/>
        </w:rPr>
        <w:t>Wednesday, April 29</w:t>
      </w:r>
    </w:p>
    <w:p w14:paraId="71E0A512" w14:textId="09547E37" w:rsidR="000846E5" w:rsidRDefault="000846E5" w:rsidP="00075BFF">
      <w:pPr>
        <w:snapToGrid w:val="0"/>
        <w:spacing w:afterLines="80" w:after="192"/>
        <w:jc w:val="right"/>
        <w:rPr>
          <w:rFonts w:eastAsia="Times New Roman" w:cstheme="minorHAnsi"/>
          <w:b/>
          <w:bCs/>
        </w:rPr>
      </w:pPr>
      <w:r w:rsidRPr="00D92618">
        <w:rPr>
          <w:rFonts w:eastAsia="Times New Roman" w:cstheme="minorHAnsi"/>
          <w:b/>
          <w:bCs/>
        </w:rPr>
        <w:t>18% of final grade</w:t>
      </w:r>
    </w:p>
    <w:p w14:paraId="097AC8EB" w14:textId="467A970B" w:rsidR="00D92618" w:rsidRDefault="00D92618" w:rsidP="00075BFF">
      <w:pPr>
        <w:snapToGrid w:val="0"/>
        <w:spacing w:afterLines="80" w:after="192"/>
        <w:jc w:val="right"/>
        <w:rPr>
          <w:rFonts w:eastAsia="Times New Roman" w:cstheme="minorHAnsi"/>
          <w:b/>
          <w:bCs/>
        </w:rPr>
      </w:pPr>
    </w:p>
    <w:p w14:paraId="68015942" w14:textId="5D2BAB37" w:rsidR="00D92618" w:rsidRDefault="00D92618" w:rsidP="00075BFF">
      <w:pPr>
        <w:snapToGrid w:val="0"/>
        <w:spacing w:afterLines="80" w:after="192"/>
        <w:rPr>
          <w:rFonts w:eastAsia="Times New Roman" w:cstheme="minorHAnsi"/>
          <w:b/>
          <w:bCs/>
        </w:rPr>
      </w:pPr>
      <w:r>
        <w:rPr>
          <w:rFonts w:eastAsia="Times New Roman" w:cstheme="minorHAnsi"/>
          <w:b/>
          <w:bCs/>
        </w:rPr>
        <w:t>Assignment # 2 Ordination</w:t>
      </w:r>
    </w:p>
    <w:p w14:paraId="6F544368" w14:textId="2506F9E7" w:rsidR="00D92618" w:rsidRDefault="00D50F7D" w:rsidP="00075BFF">
      <w:pPr>
        <w:snapToGrid w:val="0"/>
        <w:spacing w:afterLines="80" w:after="192"/>
        <w:rPr>
          <w:rFonts w:eastAsia="Times New Roman" w:cstheme="minorHAnsi"/>
        </w:rPr>
      </w:pPr>
      <w:r>
        <w:rPr>
          <w:rFonts w:eastAsia="Times New Roman" w:cstheme="minorHAnsi"/>
        </w:rPr>
        <w:t xml:space="preserve">In some free-church traditions, ordination is virtually a non-event. Why is this? What, in your view, is the meaning of ordination. Is it important? If so, why? Do you see it as a </w:t>
      </w:r>
      <w:r w:rsidRPr="00AA6D3B">
        <w:rPr>
          <w:rFonts w:eastAsia="Times New Roman" w:cstheme="minorHAnsi"/>
          <w:i/>
          <w:iCs/>
        </w:rPr>
        <w:t>recognition</w:t>
      </w:r>
      <w:r>
        <w:rPr>
          <w:rFonts w:eastAsia="Times New Roman" w:cstheme="minorHAnsi"/>
        </w:rPr>
        <w:t xml:space="preserve"> of a divine calling and equipping, a </w:t>
      </w:r>
      <w:r w:rsidRPr="00AA6D3B">
        <w:rPr>
          <w:rFonts w:eastAsia="Times New Roman" w:cstheme="minorHAnsi"/>
          <w:i/>
          <w:iCs/>
        </w:rPr>
        <w:t xml:space="preserve">bestowal </w:t>
      </w:r>
      <w:r>
        <w:rPr>
          <w:rFonts w:eastAsia="Times New Roman" w:cstheme="minorHAnsi"/>
        </w:rPr>
        <w:t xml:space="preserve">of a ministerial anointing, or </w:t>
      </w:r>
      <w:r w:rsidRPr="00AA6D3B">
        <w:rPr>
          <w:rFonts w:eastAsia="Times New Roman" w:cstheme="minorHAnsi"/>
          <w:i/>
          <w:iCs/>
        </w:rPr>
        <w:t>both</w:t>
      </w:r>
      <w:r>
        <w:rPr>
          <w:rFonts w:eastAsia="Times New Roman" w:cstheme="minorHAnsi"/>
        </w:rPr>
        <w:t xml:space="preserve">? Do you think that we may have reacted excessively against </w:t>
      </w:r>
      <w:r w:rsidR="00AA6D3B">
        <w:rPr>
          <w:rFonts w:eastAsia="Times New Roman" w:cstheme="minorHAnsi"/>
        </w:rPr>
        <w:t xml:space="preserve">“high church” </w:t>
      </w:r>
      <w:r>
        <w:rPr>
          <w:rFonts w:eastAsia="Times New Roman" w:cstheme="minorHAnsi"/>
        </w:rPr>
        <w:t xml:space="preserve">notions of clergy as a special “caste”? </w:t>
      </w:r>
    </w:p>
    <w:p w14:paraId="6B2B3947" w14:textId="76E10082" w:rsidR="00D50F7D" w:rsidRPr="00D50F7D" w:rsidRDefault="00D50F7D" w:rsidP="00075BFF">
      <w:pPr>
        <w:snapToGrid w:val="0"/>
        <w:spacing w:afterLines="80" w:after="192"/>
        <w:rPr>
          <w:rFonts w:eastAsia="Times New Roman" w:cstheme="minorHAnsi"/>
        </w:rPr>
      </w:pPr>
      <w:r>
        <w:rPr>
          <w:rFonts w:eastAsia="Times New Roman" w:cstheme="minorHAnsi"/>
        </w:rPr>
        <w:t xml:space="preserve">Write an essay on the </w:t>
      </w:r>
      <w:r w:rsidR="00237C26">
        <w:rPr>
          <w:rFonts w:eastAsia="Times New Roman" w:cstheme="minorHAnsi"/>
        </w:rPr>
        <w:t>meaning and value of the practice of ordination.</w:t>
      </w:r>
    </w:p>
    <w:p w14:paraId="2D00E7FE" w14:textId="289C6AD8" w:rsidR="000846E5" w:rsidRPr="00237C26" w:rsidRDefault="000846E5" w:rsidP="00075BFF">
      <w:pPr>
        <w:snapToGrid w:val="0"/>
        <w:spacing w:afterLines="80" w:after="192"/>
        <w:jc w:val="right"/>
        <w:rPr>
          <w:rFonts w:eastAsia="Times New Roman" w:cstheme="minorHAnsi"/>
          <w:b/>
          <w:bCs/>
        </w:rPr>
      </w:pPr>
      <w:r w:rsidRPr="00237C26">
        <w:rPr>
          <w:rFonts w:eastAsia="Times New Roman" w:cstheme="minorHAnsi"/>
          <w:b/>
          <w:bCs/>
        </w:rPr>
        <w:t>Due: Friday, May 15</w:t>
      </w:r>
    </w:p>
    <w:p w14:paraId="13BBAC60" w14:textId="7232506F" w:rsidR="000846E5" w:rsidRPr="00237C26" w:rsidRDefault="000846E5" w:rsidP="00075BFF">
      <w:pPr>
        <w:snapToGrid w:val="0"/>
        <w:spacing w:afterLines="80" w:after="192"/>
        <w:jc w:val="right"/>
        <w:rPr>
          <w:rFonts w:eastAsia="Times New Roman" w:cstheme="minorHAnsi"/>
          <w:b/>
          <w:bCs/>
        </w:rPr>
      </w:pPr>
      <w:r w:rsidRPr="00237C26">
        <w:rPr>
          <w:rFonts w:eastAsia="Times New Roman" w:cstheme="minorHAnsi"/>
          <w:b/>
          <w:bCs/>
        </w:rPr>
        <w:t>18% of final grade</w:t>
      </w:r>
    </w:p>
    <w:p w14:paraId="76FE1BE4" w14:textId="77777777" w:rsidR="00237C26" w:rsidRDefault="00237C26" w:rsidP="00075BFF">
      <w:pPr>
        <w:snapToGrid w:val="0"/>
        <w:spacing w:afterLines="80" w:after="192"/>
        <w:rPr>
          <w:rFonts w:eastAsia="Times New Roman" w:cstheme="minorHAnsi"/>
        </w:rPr>
      </w:pPr>
    </w:p>
    <w:p w14:paraId="2D7F1A2A" w14:textId="4B1EFB75" w:rsidR="00D50F7D" w:rsidRPr="00237C26" w:rsidRDefault="00D50F7D" w:rsidP="00075BFF">
      <w:pPr>
        <w:snapToGrid w:val="0"/>
        <w:spacing w:afterLines="80" w:after="192"/>
        <w:rPr>
          <w:rFonts w:eastAsia="Times New Roman" w:cstheme="minorHAnsi"/>
          <w:b/>
          <w:bCs/>
        </w:rPr>
      </w:pPr>
      <w:r w:rsidRPr="00237C26">
        <w:rPr>
          <w:rFonts w:eastAsia="Times New Roman" w:cstheme="minorHAnsi"/>
          <w:b/>
          <w:bCs/>
        </w:rPr>
        <w:t xml:space="preserve">Assignment # </w:t>
      </w:r>
      <w:r w:rsidR="00237C26">
        <w:rPr>
          <w:rFonts w:eastAsia="Times New Roman" w:cstheme="minorHAnsi"/>
          <w:b/>
          <w:bCs/>
        </w:rPr>
        <w:t>3</w:t>
      </w:r>
      <w:r w:rsidRPr="00237C26">
        <w:rPr>
          <w:rFonts w:eastAsia="Times New Roman" w:cstheme="minorHAnsi"/>
          <w:b/>
          <w:bCs/>
        </w:rPr>
        <w:t xml:space="preserve"> Integrity</w:t>
      </w:r>
      <w:r w:rsidR="00F00D16">
        <w:rPr>
          <w:rFonts w:eastAsia="Times New Roman" w:cstheme="minorHAnsi"/>
          <w:b/>
          <w:bCs/>
        </w:rPr>
        <w:t>,</w:t>
      </w:r>
      <w:r w:rsidRPr="00237C26">
        <w:rPr>
          <w:rFonts w:eastAsia="Times New Roman" w:cstheme="minorHAnsi"/>
          <w:b/>
          <w:bCs/>
        </w:rPr>
        <w:t xml:space="preserve"> Character</w:t>
      </w:r>
      <w:r w:rsidR="00F00D16">
        <w:rPr>
          <w:rFonts w:eastAsia="Times New Roman" w:cstheme="minorHAnsi"/>
          <w:b/>
          <w:bCs/>
        </w:rPr>
        <w:t>, and Mental Health.</w:t>
      </w:r>
    </w:p>
    <w:p w14:paraId="0739A704" w14:textId="322B170D" w:rsidR="00237C26" w:rsidRDefault="00237C26" w:rsidP="00075BFF">
      <w:pPr>
        <w:snapToGrid w:val="0"/>
        <w:spacing w:afterLines="80" w:after="192"/>
        <w:rPr>
          <w:rFonts w:eastAsia="Times New Roman" w:cstheme="minorHAnsi"/>
        </w:rPr>
      </w:pPr>
      <w:r>
        <w:rPr>
          <w:rFonts w:eastAsia="Times New Roman" w:cstheme="minorHAnsi"/>
        </w:rPr>
        <w:t>It is clear, from Scripture, that</w:t>
      </w:r>
      <w:r w:rsidR="00F00D16">
        <w:rPr>
          <w:rFonts w:eastAsia="Times New Roman" w:cstheme="minorHAnsi"/>
        </w:rPr>
        <w:t xml:space="preserve"> the</w:t>
      </w:r>
      <w:r>
        <w:rPr>
          <w:rFonts w:eastAsia="Times New Roman" w:cstheme="minorHAnsi"/>
        </w:rPr>
        <w:t xml:space="preserve"> integrity and character of those who </w:t>
      </w:r>
      <w:r w:rsidR="000812EF">
        <w:rPr>
          <w:rFonts w:eastAsia="Times New Roman" w:cstheme="minorHAnsi"/>
        </w:rPr>
        <w:t xml:space="preserve">hold </w:t>
      </w:r>
      <w:r>
        <w:rPr>
          <w:rFonts w:eastAsia="Times New Roman" w:cstheme="minorHAnsi"/>
        </w:rPr>
        <w:t xml:space="preserve">pastoral office in the church is of the utmost importance. How would you define “integrity”? Knowing that we are all fallible, what practical steps would you take to guard yourself against character flaws and </w:t>
      </w:r>
      <w:r w:rsidR="00AA6D3B">
        <w:rPr>
          <w:rFonts w:eastAsia="Times New Roman" w:cstheme="minorHAnsi"/>
        </w:rPr>
        <w:t xml:space="preserve">the danger of </w:t>
      </w:r>
      <w:r>
        <w:rPr>
          <w:rFonts w:eastAsia="Times New Roman" w:cstheme="minorHAnsi"/>
        </w:rPr>
        <w:t xml:space="preserve">a possible moral failure? </w:t>
      </w:r>
      <w:r w:rsidR="00F00D16">
        <w:rPr>
          <w:rFonts w:eastAsia="Times New Roman" w:cstheme="minorHAnsi"/>
        </w:rPr>
        <w:t xml:space="preserve">Realizing also that the position pastors occupy calls for mental soundness and emotional balance, what steps would you take to counter foibles and enhance </w:t>
      </w:r>
      <w:r w:rsidR="00AA6D3B">
        <w:rPr>
          <w:rFonts w:eastAsia="Times New Roman" w:cstheme="minorHAnsi"/>
        </w:rPr>
        <w:t xml:space="preserve">your </w:t>
      </w:r>
      <w:r w:rsidR="00F00D16">
        <w:rPr>
          <w:rFonts w:eastAsia="Times New Roman" w:cstheme="minorHAnsi"/>
        </w:rPr>
        <w:t xml:space="preserve">spiritual and mental well-being? </w:t>
      </w:r>
    </w:p>
    <w:p w14:paraId="08D13E08" w14:textId="7E1BAFF1" w:rsidR="000846E5" w:rsidRPr="00F00D16" w:rsidRDefault="000846E5" w:rsidP="00075BFF">
      <w:pPr>
        <w:snapToGrid w:val="0"/>
        <w:spacing w:afterLines="80" w:after="192"/>
        <w:jc w:val="right"/>
        <w:rPr>
          <w:rFonts w:eastAsia="Times New Roman" w:cstheme="minorHAnsi"/>
          <w:b/>
          <w:bCs/>
        </w:rPr>
      </w:pPr>
      <w:r w:rsidRPr="00F00D16">
        <w:rPr>
          <w:rFonts w:eastAsia="Times New Roman" w:cstheme="minorHAnsi"/>
          <w:b/>
          <w:bCs/>
        </w:rPr>
        <w:t>Due: Friday, May 29</w:t>
      </w:r>
    </w:p>
    <w:p w14:paraId="5A05F0D7" w14:textId="75FFDD6C" w:rsidR="000846E5" w:rsidRPr="00F00D16" w:rsidRDefault="000846E5" w:rsidP="00075BFF">
      <w:pPr>
        <w:snapToGrid w:val="0"/>
        <w:spacing w:afterLines="80" w:after="192"/>
        <w:jc w:val="right"/>
        <w:rPr>
          <w:rFonts w:eastAsia="Times New Roman" w:cstheme="minorHAnsi"/>
          <w:b/>
          <w:bCs/>
        </w:rPr>
      </w:pPr>
      <w:r w:rsidRPr="00F00D16">
        <w:rPr>
          <w:rFonts w:eastAsia="Times New Roman" w:cstheme="minorHAnsi"/>
          <w:b/>
          <w:bCs/>
        </w:rPr>
        <w:t>18% of final grade</w:t>
      </w:r>
    </w:p>
    <w:p w14:paraId="39B335B5" w14:textId="77777777" w:rsidR="00F308CD" w:rsidRDefault="00F308CD" w:rsidP="00075BFF">
      <w:pPr>
        <w:snapToGrid w:val="0"/>
        <w:spacing w:afterLines="80" w:after="192"/>
        <w:rPr>
          <w:rFonts w:eastAsia="Times New Roman" w:cstheme="minorHAnsi"/>
        </w:rPr>
      </w:pPr>
    </w:p>
    <w:p w14:paraId="20DEDA73" w14:textId="553E68EF" w:rsidR="00A376CC" w:rsidRPr="00F308CD" w:rsidRDefault="00A376CC" w:rsidP="00075BFF">
      <w:pPr>
        <w:snapToGrid w:val="0"/>
        <w:spacing w:afterLines="80" w:after="192"/>
        <w:rPr>
          <w:rFonts w:eastAsia="Times New Roman" w:cstheme="minorHAnsi"/>
          <w:b/>
          <w:bCs/>
        </w:rPr>
      </w:pPr>
      <w:r w:rsidRPr="00F308CD">
        <w:rPr>
          <w:rFonts w:eastAsia="Times New Roman" w:cstheme="minorHAnsi"/>
          <w:b/>
          <w:bCs/>
        </w:rPr>
        <w:t xml:space="preserve">Assignment # 4 </w:t>
      </w:r>
      <w:r w:rsidR="00BA0777">
        <w:rPr>
          <w:rFonts w:eastAsia="Times New Roman" w:cstheme="minorHAnsi"/>
          <w:b/>
          <w:bCs/>
        </w:rPr>
        <w:t>“</w:t>
      </w:r>
      <w:r w:rsidR="00F308CD">
        <w:rPr>
          <w:rFonts w:eastAsia="Times New Roman" w:cstheme="minorHAnsi"/>
          <w:b/>
          <w:bCs/>
        </w:rPr>
        <w:t>Philosophy of Ministry</w:t>
      </w:r>
      <w:r w:rsidR="00BA0777">
        <w:rPr>
          <w:rFonts w:eastAsia="Times New Roman" w:cstheme="minorHAnsi"/>
          <w:b/>
          <w:bCs/>
        </w:rPr>
        <w:t>”</w:t>
      </w:r>
      <w:r w:rsidR="00F308CD">
        <w:rPr>
          <w:rFonts w:eastAsia="Times New Roman" w:cstheme="minorHAnsi"/>
          <w:b/>
          <w:bCs/>
        </w:rPr>
        <w:t xml:space="preserve"> and a</w:t>
      </w:r>
      <w:r w:rsidRPr="00F308CD">
        <w:rPr>
          <w:rFonts w:eastAsia="Times New Roman" w:cstheme="minorHAnsi"/>
          <w:b/>
          <w:bCs/>
        </w:rPr>
        <w:t xml:space="preserve"> Personal Code of Ministerial Ethics</w:t>
      </w:r>
    </w:p>
    <w:p w14:paraId="1B3BF713" w14:textId="77777777" w:rsidR="00F250F8" w:rsidRDefault="00F250F8" w:rsidP="00075BFF">
      <w:pPr>
        <w:snapToGrid w:val="0"/>
        <w:spacing w:afterLines="80" w:after="192"/>
        <w:rPr>
          <w:rFonts w:eastAsia="Times New Roman" w:cstheme="minorHAnsi"/>
        </w:rPr>
      </w:pPr>
      <w:bookmarkStart w:id="3" w:name="_GoBack"/>
      <w:r>
        <w:rPr>
          <w:rFonts w:eastAsia="Times New Roman" w:cstheme="minorHAnsi"/>
        </w:rPr>
        <w:t xml:space="preserve"> </w:t>
      </w:r>
      <w:r w:rsidR="00B71862">
        <w:rPr>
          <w:rFonts w:eastAsia="Times New Roman" w:cstheme="minorHAnsi"/>
        </w:rPr>
        <w:t>“Philosophy of ministry” is an inclusive term. It rests on one’s understanding of the gospel and reflects one’s understanding of one’s identity and role as a minister of the gospel. It includes practices and policies one adopts that are consistent with this understanding</w:t>
      </w:r>
      <w:r>
        <w:rPr>
          <w:rFonts w:eastAsia="Times New Roman" w:cstheme="minorHAnsi"/>
        </w:rPr>
        <w:t>. A philosophy of ministry is therefore far more than “here’s what works” pragmatism, but is pastoral practice built on theological and biblical commitments. Describe your own philosophy of ministry, showing how this arises out of your commitment to the Lord and your ministry. How, in particular, does it influence your family life, your attitude to other members of your pastoral team, your elected leaders and the members of the church you serve?</w:t>
      </w:r>
    </w:p>
    <w:p w14:paraId="7E1ED08D" w14:textId="20948209" w:rsidR="00B71862" w:rsidRPr="0078531A" w:rsidRDefault="00F250F8" w:rsidP="00075BFF">
      <w:pPr>
        <w:snapToGrid w:val="0"/>
        <w:spacing w:afterLines="80" w:after="192"/>
        <w:rPr>
          <w:rFonts w:eastAsia="Times New Roman" w:cstheme="minorHAnsi"/>
        </w:rPr>
      </w:pPr>
      <w:r>
        <w:rPr>
          <w:rFonts w:eastAsia="Times New Roman" w:cstheme="minorHAnsi"/>
        </w:rPr>
        <w:t>Write your own Code of Ministerial Ethics covering such matters as</w:t>
      </w:r>
      <w:r w:rsidR="006A6248">
        <w:rPr>
          <w:rFonts w:eastAsia="Times New Roman" w:cstheme="minorHAnsi"/>
        </w:rPr>
        <w:t xml:space="preserve"> responsibilities: (1) to Self, (2) to family, (3) to members of the congregation, (4) to elected leaders, (5) to colleagues, (6) to the denomination, and (</w:t>
      </w:r>
      <w:r w:rsidR="00DD724A">
        <w:rPr>
          <w:rFonts w:eastAsia="Times New Roman" w:cstheme="minorHAnsi"/>
        </w:rPr>
        <w:t>7</w:t>
      </w:r>
      <w:r w:rsidR="006A6248">
        <w:rPr>
          <w:rFonts w:eastAsia="Times New Roman" w:cstheme="minorHAnsi"/>
        </w:rPr>
        <w:t>) to the community. You do not necessarily have to cover all of these areas and you may add some that I have not mentioned. The code should be specific and one that you fully intend</w:t>
      </w:r>
      <w:r w:rsidR="0015136E">
        <w:rPr>
          <w:rFonts w:eastAsia="Times New Roman" w:cstheme="minorHAnsi"/>
        </w:rPr>
        <w:t>, by God’s grace,</w:t>
      </w:r>
      <w:r w:rsidR="006A6248">
        <w:rPr>
          <w:rFonts w:eastAsia="Times New Roman" w:cstheme="minorHAnsi"/>
        </w:rPr>
        <w:t xml:space="preserve"> to observe.</w:t>
      </w:r>
    </w:p>
    <w:bookmarkEnd w:id="3"/>
    <w:p w14:paraId="7B00B267" w14:textId="77777777" w:rsidR="00F250F8" w:rsidRPr="00F250F8" w:rsidRDefault="00F250F8" w:rsidP="00075BFF">
      <w:pPr>
        <w:snapToGrid w:val="0"/>
        <w:spacing w:afterLines="80" w:after="192"/>
        <w:jc w:val="right"/>
        <w:rPr>
          <w:rFonts w:eastAsia="Times New Roman" w:cstheme="minorHAnsi"/>
          <w:b/>
          <w:bCs/>
        </w:rPr>
      </w:pPr>
      <w:r w:rsidRPr="00F250F8">
        <w:rPr>
          <w:rFonts w:eastAsia="Times New Roman" w:cstheme="minorHAnsi"/>
          <w:b/>
          <w:bCs/>
        </w:rPr>
        <w:lastRenderedPageBreak/>
        <w:t>Due: Friday, June 12</w:t>
      </w:r>
    </w:p>
    <w:p w14:paraId="64C9205D" w14:textId="77777777" w:rsidR="00F250F8" w:rsidRPr="00F250F8" w:rsidRDefault="00F250F8" w:rsidP="00075BFF">
      <w:pPr>
        <w:snapToGrid w:val="0"/>
        <w:spacing w:afterLines="80" w:after="192"/>
        <w:jc w:val="right"/>
        <w:rPr>
          <w:rFonts w:eastAsia="Times New Roman" w:cstheme="minorHAnsi"/>
          <w:b/>
          <w:bCs/>
        </w:rPr>
      </w:pPr>
      <w:r w:rsidRPr="00F250F8">
        <w:rPr>
          <w:rFonts w:eastAsia="Times New Roman" w:cstheme="minorHAnsi"/>
          <w:b/>
          <w:bCs/>
        </w:rPr>
        <w:t>26% of final grade</w:t>
      </w:r>
    </w:p>
    <w:p w14:paraId="12EB6EDF" w14:textId="77777777" w:rsidR="00F250F8" w:rsidRDefault="00F250F8" w:rsidP="00075BFF">
      <w:pPr>
        <w:snapToGrid w:val="0"/>
        <w:spacing w:afterLines="80" w:after="192"/>
        <w:rPr>
          <w:rFonts w:eastAsia="Times New Roman" w:cstheme="minorHAnsi"/>
        </w:rPr>
      </w:pPr>
    </w:p>
    <w:p w14:paraId="5A622154" w14:textId="67B39306" w:rsidR="00953397" w:rsidRPr="002A5175" w:rsidRDefault="002A5175" w:rsidP="0038145B">
      <w:pPr>
        <w:pStyle w:val="Heading1"/>
      </w:pPr>
      <w:r w:rsidRPr="002A5175">
        <w:t>COURSE OUTLINE</w:t>
      </w:r>
    </w:p>
    <w:p w14:paraId="6F1C412B" w14:textId="7E13D695" w:rsidR="002A5175" w:rsidRDefault="002A5175" w:rsidP="00075BFF">
      <w:pPr>
        <w:snapToGrid w:val="0"/>
        <w:spacing w:afterLines="80" w:after="192"/>
        <w:rPr>
          <w:rFonts w:eastAsia="Times New Roman" w:cstheme="minorHAnsi"/>
        </w:rPr>
      </w:pPr>
      <w:r>
        <w:rPr>
          <w:rFonts w:eastAsia="Times New Roman" w:cstheme="minorHAnsi"/>
        </w:rPr>
        <w:t>As a graduate student, you will naturally work according to your own schedule and plan your own progress. This course outline seeks to coordinate discussions and assignments in such a way as to help keep you on track and cover important aspects of the course in helpful sequence</w:t>
      </w:r>
      <w:r w:rsidR="007C750A">
        <w:rPr>
          <w:rFonts w:eastAsia="Times New Roman" w:cstheme="minorHAnsi"/>
        </w:rPr>
        <w:t xml:space="preserve">. </w:t>
      </w:r>
      <w:r w:rsidR="00AA6D3B">
        <w:rPr>
          <w:rFonts w:eastAsia="Times New Roman" w:cstheme="minorHAnsi"/>
        </w:rPr>
        <w:t>Each module</w:t>
      </w:r>
      <w:r w:rsidR="007C750A">
        <w:rPr>
          <w:rFonts w:eastAsia="Times New Roman" w:cstheme="minorHAnsi"/>
        </w:rPr>
        <w:t xml:space="preserve"> contains a proposition that is central </w:t>
      </w:r>
      <w:r w:rsidR="00AA6D3B">
        <w:rPr>
          <w:rFonts w:eastAsia="Times New Roman" w:cstheme="minorHAnsi"/>
        </w:rPr>
        <w:t>to it</w:t>
      </w:r>
      <w:r w:rsidR="007C750A">
        <w:rPr>
          <w:rFonts w:eastAsia="Times New Roman" w:cstheme="minorHAnsi"/>
        </w:rPr>
        <w:t xml:space="preserve"> and a brief indication of the related discussion that is developed in further detail in the module itself.</w:t>
      </w:r>
    </w:p>
    <w:tbl>
      <w:tblPr>
        <w:tblStyle w:val="TableGrid"/>
        <w:tblW w:w="0" w:type="auto"/>
        <w:tblLook w:val="04A0" w:firstRow="1" w:lastRow="0" w:firstColumn="1" w:lastColumn="0" w:noHBand="0" w:noVBand="1"/>
      </w:tblPr>
      <w:tblGrid>
        <w:gridCol w:w="2155"/>
        <w:gridCol w:w="7195"/>
      </w:tblGrid>
      <w:tr w:rsidR="007E7D79" w14:paraId="7E875100" w14:textId="77777777" w:rsidTr="00161493">
        <w:tc>
          <w:tcPr>
            <w:tcW w:w="2155" w:type="dxa"/>
          </w:tcPr>
          <w:p w14:paraId="3D58FEF8" w14:textId="77777777" w:rsidR="00AA6D3B" w:rsidRDefault="00AA6D3B" w:rsidP="00075BFF">
            <w:pPr>
              <w:snapToGrid w:val="0"/>
              <w:spacing w:afterLines="80" w:after="192"/>
              <w:rPr>
                <w:rFonts w:eastAsia="Times New Roman" w:cstheme="minorHAnsi"/>
                <w:b/>
                <w:bCs/>
              </w:rPr>
            </w:pPr>
          </w:p>
          <w:p w14:paraId="280DD06C" w14:textId="51657C29" w:rsidR="007E7D79" w:rsidRPr="0062680C" w:rsidRDefault="007E7D79" w:rsidP="00075BFF">
            <w:pPr>
              <w:snapToGrid w:val="0"/>
              <w:spacing w:afterLines="80" w:after="192"/>
              <w:rPr>
                <w:rFonts w:eastAsia="Times New Roman" w:cstheme="minorHAnsi"/>
                <w:b/>
                <w:bCs/>
              </w:rPr>
            </w:pPr>
            <w:r w:rsidRPr="0062680C">
              <w:rPr>
                <w:rFonts w:eastAsia="Times New Roman" w:cstheme="minorHAnsi"/>
                <w:b/>
                <w:bCs/>
              </w:rPr>
              <w:t>Week 1</w:t>
            </w:r>
          </w:p>
          <w:p w14:paraId="66269D93" w14:textId="22635AD3" w:rsidR="007E7D79" w:rsidRPr="007E7D79" w:rsidRDefault="007E7D79" w:rsidP="00075BFF">
            <w:pPr>
              <w:snapToGrid w:val="0"/>
              <w:spacing w:afterLines="80" w:after="192"/>
              <w:rPr>
                <w:rFonts w:eastAsia="Times New Roman" w:cstheme="minorHAnsi"/>
                <w:color w:val="0070C0"/>
              </w:rPr>
            </w:pPr>
            <w:r w:rsidRPr="0062680C">
              <w:rPr>
                <w:rFonts w:eastAsia="Times New Roman" w:cstheme="minorHAnsi"/>
              </w:rPr>
              <w:t>March 30-April 04</w:t>
            </w:r>
          </w:p>
        </w:tc>
        <w:tc>
          <w:tcPr>
            <w:tcW w:w="7195" w:type="dxa"/>
          </w:tcPr>
          <w:p w14:paraId="39E5868F" w14:textId="13A444B7" w:rsidR="007E7D79" w:rsidRDefault="007E7D79" w:rsidP="00075BFF">
            <w:pPr>
              <w:snapToGrid w:val="0"/>
              <w:spacing w:afterLines="80" w:after="192"/>
              <w:jc w:val="center"/>
              <w:rPr>
                <w:rFonts w:eastAsia="Times New Roman" w:cstheme="minorHAnsi"/>
                <w:b/>
                <w:bCs/>
              </w:rPr>
            </w:pPr>
            <w:r w:rsidRPr="007E7D79">
              <w:rPr>
                <w:rFonts w:eastAsia="Times New Roman" w:cstheme="minorHAnsi"/>
                <w:b/>
                <w:bCs/>
              </w:rPr>
              <w:t>The Call:</w:t>
            </w:r>
            <w:r>
              <w:rPr>
                <w:rFonts w:eastAsia="Times New Roman" w:cstheme="minorHAnsi"/>
                <w:b/>
                <w:bCs/>
              </w:rPr>
              <w:t xml:space="preserve"> Dispelling the Mystique</w:t>
            </w:r>
            <w:r w:rsidR="00533EC4">
              <w:rPr>
                <w:rFonts w:eastAsia="Times New Roman" w:cstheme="minorHAnsi"/>
                <w:b/>
                <w:bCs/>
              </w:rPr>
              <w:t xml:space="preserve"> but Affirming the Need</w:t>
            </w:r>
          </w:p>
          <w:p w14:paraId="6CC6DD73" w14:textId="135534EC" w:rsidR="007E7D79" w:rsidRDefault="007E7D79" w:rsidP="00075BFF">
            <w:pPr>
              <w:snapToGrid w:val="0"/>
              <w:spacing w:afterLines="80" w:after="192"/>
              <w:rPr>
                <w:rFonts w:eastAsia="Times New Roman" w:cstheme="minorHAnsi"/>
              </w:rPr>
            </w:pPr>
            <w:r w:rsidRPr="007E7D79">
              <w:rPr>
                <w:rFonts w:eastAsia="Times New Roman" w:cstheme="minorHAnsi"/>
                <w:u w:val="single"/>
              </w:rPr>
              <w:t>Proposition</w:t>
            </w:r>
            <w:r>
              <w:rPr>
                <w:rFonts w:eastAsia="Times New Roman" w:cstheme="minorHAnsi"/>
              </w:rPr>
              <w:t>: An</w:t>
            </w:r>
            <w:r w:rsidR="0015136E">
              <w:rPr>
                <w:rFonts w:eastAsia="Times New Roman" w:cstheme="minorHAnsi"/>
              </w:rPr>
              <w:t xml:space="preserve">y </w:t>
            </w:r>
            <w:r>
              <w:rPr>
                <w:rFonts w:eastAsia="Times New Roman" w:cstheme="minorHAnsi"/>
              </w:rPr>
              <w:t>person who holds the permanent ministerial office of pastor needs to be convinced that they are called to it by God.</w:t>
            </w:r>
          </w:p>
          <w:p w14:paraId="7277F1E2" w14:textId="78E36BB4" w:rsidR="007E7D79" w:rsidRPr="00553A03" w:rsidRDefault="0062680C" w:rsidP="00075BFF">
            <w:pPr>
              <w:snapToGrid w:val="0"/>
              <w:spacing w:afterLines="80" w:after="192"/>
              <w:rPr>
                <w:rFonts w:eastAsia="Times New Roman" w:cstheme="minorHAnsi"/>
              </w:rPr>
            </w:pPr>
            <w:r w:rsidRPr="0062680C">
              <w:rPr>
                <w:rFonts w:eastAsia="Times New Roman" w:cstheme="minorHAnsi"/>
                <w:u w:val="single"/>
              </w:rPr>
              <w:t>Description</w:t>
            </w:r>
            <w:r>
              <w:rPr>
                <w:rFonts w:eastAsia="Times New Roman" w:cstheme="minorHAnsi"/>
              </w:rPr>
              <w:t xml:space="preserve">: We consider, from a biblical point of view, the contention that “there are persons within the ministry of the baptised who are called of God and set apart by the whole church for the specific tasks of an ordered ministry” (Thomas Oden, </w:t>
            </w:r>
            <w:r w:rsidRPr="0062680C">
              <w:rPr>
                <w:rFonts w:eastAsia="Times New Roman" w:cstheme="minorHAnsi"/>
                <w:i/>
                <w:iCs/>
              </w:rPr>
              <w:t>Pastoral Theology: Essentials of Ministry</w:t>
            </w:r>
            <w:r>
              <w:rPr>
                <w:rFonts w:eastAsia="Times New Roman" w:cstheme="minorHAnsi"/>
              </w:rPr>
              <w:t>, p. 26). In particular, we seek to distinguish between matters that are essential to a divine call and those that are occasional and</w:t>
            </w:r>
            <w:r w:rsidR="0015136E">
              <w:rPr>
                <w:rFonts w:eastAsia="Times New Roman" w:cstheme="minorHAnsi"/>
              </w:rPr>
              <w:t xml:space="preserve"> may be present in some calls,</w:t>
            </w:r>
            <w:r>
              <w:rPr>
                <w:rFonts w:eastAsia="Times New Roman" w:cstheme="minorHAnsi"/>
              </w:rPr>
              <w:t xml:space="preserve"> but </w:t>
            </w:r>
            <w:r w:rsidR="0093690C">
              <w:rPr>
                <w:rFonts w:eastAsia="Times New Roman" w:cstheme="minorHAnsi"/>
              </w:rPr>
              <w:t xml:space="preserve">are </w:t>
            </w:r>
            <w:r>
              <w:rPr>
                <w:rFonts w:eastAsia="Times New Roman" w:cstheme="minorHAnsi"/>
              </w:rPr>
              <w:t>not normative</w:t>
            </w:r>
            <w:r w:rsidR="00533EC4">
              <w:rPr>
                <w:rFonts w:eastAsia="Times New Roman" w:cstheme="minorHAnsi"/>
              </w:rPr>
              <w:t xml:space="preserve"> for all</w:t>
            </w:r>
            <w:r>
              <w:rPr>
                <w:rFonts w:eastAsia="Times New Roman" w:cstheme="minorHAnsi"/>
              </w:rPr>
              <w:t>. This entails a brief consideration of relevant biblical passages and a survey of the development of ecclesiastical office within the early church. We also suggest a number of relevant questions</w:t>
            </w:r>
            <w:r w:rsidR="00553A03">
              <w:rPr>
                <w:rFonts w:eastAsia="Times New Roman" w:cstheme="minorHAnsi"/>
              </w:rPr>
              <w:t xml:space="preserve"> that those contemplating a life-long, pastoral ministry ought to consider and several steps they ought to take in pursuance of their call.</w:t>
            </w:r>
          </w:p>
        </w:tc>
      </w:tr>
      <w:tr w:rsidR="007E7D79" w14:paraId="2E522CD3" w14:textId="77777777" w:rsidTr="00161493">
        <w:tc>
          <w:tcPr>
            <w:tcW w:w="2155" w:type="dxa"/>
          </w:tcPr>
          <w:p w14:paraId="723D10CE" w14:textId="7E1E1B04" w:rsidR="007E7D79" w:rsidRPr="00553A03" w:rsidRDefault="00553A03" w:rsidP="00075BFF">
            <w:pPr>
              <w:snapToGrid w:val="0"/>
              <w:spacing w:afterLines="80" w:after="192"/>
              <w:rPr>
                <w:rFonts w:eastAsia="Times New Roman" w:cstheme="minorHAnsi"/>
                <w:b/>
                <w:bCs/>
              </w:rPr>
            </w:pPr>
            <w:r>
              <w:rPr>
                <w:rFonts w:eastAsia="Times New Roman" w:cstheme="minorHAnsi"/>
                <w:b/>
                <w:bCs/>
              </w:rPr>
              <w:t>Break</w:t>
            </w:r>
          </w:p>
          <w:p w14:paraId="283B6E67" w14:textId="3A508F1A" w:rsidR="00553A03" w:rsidRPr="00553A03" w:rsidRDefault="00553A03" w:rsidP="00075BFF">
            <w:pPr>
              <w:snapToGrid w:val="0"/>
              <w:spacing w:afterLines="80" w:after="192"/>
              <w:rPr>
                <w:rFonts w:eastAsia="Times New Roman" w:cstheme="minorHAnsi"/>
              </w:rPr>
            </w:pPr>
            <w:r w:rsidRPr="00553A03">
              <w:rPr>
                <w:rFonts w:eastAsia="Times New Roman" w:cstheme="minorHAnsi"/>
              </w:rPr>
              <w:t>April 06-13</w:t>
            </w:r>
          </w:p>
        </w:tc>
        <w:tc>
          <w:tcPr>
            <w:tcW w:w="7195" w:type="dxa"/>
          </w:tcPr>
          <w:p w14:paraId="0B073392" w14:textId="72AFA81B" w:rsidR="007E7D79" w:rsidRPr="00553A03" w:rsidRDefault="00553A03" w:rsidP="00075BFF">
            <w:pPr>
              <w:snapToGrid w:val="0"/>
              <w:spacing w:afterLines="80" w:after="192"/>
              <w:jc w:val="center"/>
              <w:rPr>
                <w:rFonts w:eastAsia="Times New Roman" w:cstheme="minorHAnsi"/>
                <w:b/>
                <w:bCs/>
              </w:rPr>
            </w:pPr>
            <w:r w:rsidRPr="00553A03">
              <w:rPr>
                <w:rFonts w:eastAsia="Times New Roman" w:cstheme="minorHAnsi"/>
                <w:b/>
                <w:bCs/>
              </w:rPr>
              <w:t xml:space="preserve">Easter </w:t>
            </w:r>
            <w:r>
              <w:rPr>
                <w:rFonts w:eastAsia="Times New Roman" w:cstheme="minorHAnsi"/>
                <w:b/>
                <w:bCs/>
              </w:rPr>
              <w:t>Celebration</w:t>
            </w:r>
          </w:p>
        </w:tc>
      </w:tr>
      <w:tr w:rsidR="007E7D79" w14:paraId="3AEF4405" w14:textId="77777777" w:rsidTr="00161493">
        <w:tc>
          <w:tcPr>
            <w:tcW w:w="2155" w:type="dxa"/>
          </w:tcPr>
          <w:p w14:paraId="7BBBE5A0" w14:textId="77777777" w:rsidR="007E7D79" w:rsidRPr="00553A03" w:rsidRDefault="00553A03" w:rsidP="00075BFF">
            <w:pPr>
              <w:snapToGrid w:val="0"/>
              <w:spacing w:afterLines="80" w:after="192"/>
              <w:rPr>
                <w:rFonts w:eastAsia="Times New Roman" w:cstheme="minorHAnsi"/>
                <w:b/>
                <w:bCs/>
              </w:rPr>
            </w:pPr>
            <w:r w:rsidRPr="00553A03">
              <w:rPr>
                <w:rFonts w:eastAsia="Times New Roman" w:cstheme="minorHAnsi"/>
                <w:b/>
                <w:bCs/>
              </w:rPr>
              <w:t>Week 2</w:t>
            </w:r>
          </w:p>
          <w:p w14:paraId="218E6AC1" w14:textId="18DA423D" w:rsidR="00553A03" w:rsidRPr="00553A03" w:rsidRDefault="00553A03" w:rsidP="00075BFF">
            <w:pPr>
              <w:snapToGrid w:val="0"/>
              <w:spacing w:afterLines="80" w:after="192"/>
              <w:rPr>
                <w:rFonts w:eastAsia="Times New Roman" w:cstheme="minorHAnsi"/>
                <w:color w:val="0070C0"/>
                <w:sz w:val="28"/>
                <w:szCs w:val="28"/>
              </w:rPr>
            </w:pPr>
            <w:r w:rsidRPr="00553A03">
              <w:rPr>
                <w:rFonts w:eastAsia="Times New Roman" w:cstheme="minorHAnsi"/>
              </w:rPr>
              <w:t>April 14-18</w:t>
            </w:r>
          </w:p>
        </w:tc>
        <w:tc>
          <w:tcPr>
            <w:tcW w:w="7195" w:type="dxa"/>
          </w:tcPr>
          <w:p w14:paraId="68E9D38F" w14:textId="562D0098" w:rsidR="007E7D79" w:rsidRDefault="00553A03" w:rsidP="00075BFF">
            <w:pPr>
              <w:snapToGrid w:val="0"/>
              <w:spacing w:afterLines="80" w:after="192"/>
              <w:jc w:val="center"/>
              <w:rPr>
                <w:rFonts w:eastAsia="Times New Roman" w:cstheme="minorHAnsi"/>
                <w:b/>
                <w:bCs/>
              </w:rPr>
            </w:pPr>
            <w:r w:rsidRPr="00161493">
              <w:rPr>
                <w:rFonts w:eastAsia="Times New Roman" w:cstheme="minorHAnsi"/>
                <w:b/>
                <w:bCs/>
              </w:rPr>
              <w:t>Ordination:</w:t>
            </w:r>
            <w:r w:rsidR="00161493" w:rsidRPr="00161493">
              <w:rPr>
                <w:rFonts w:eastAsia="Times New Roman" w:cstheme="minorHAnsi"/>
                <w:b/>
                <w:bCs/>
              </w:rPr>
              <w:t xml:space="preserve"> </w:t>
            </w:r>
            <w:r w:rsidR="00161493">
              <w:rPr>
                <w:rFonts w:eastAsia="Times New Roman" w:cstheme="minorHAnsi"/>
                <w:b/>
                <w:bCs/>
              </w:rPr>
              <w:t xml:space="preserve">The Church’s Confirmation of </w:t>
            </w:r>
            <w:r w:rsidR="00CD25D5">
              <w:rPr>
                <w:rFonts w:eastAsia="Times New Roman" w:cstheme="minorHAnsi"/>
                <w:b/>
                <w:bCs/>
              </w:rPr>
              <w:t>a</w:t>
            </w:r>
            <w:r w:rsidR="00161493">
              <w:rPr>
                <w:rFonts w:eastAsia="Times New Roman" w:cstheme="minorHAnsi"/>
                <w:b/>
                <w:bCs/>
              </w:rPr>
              <w:t xml:space="preserve"> Call to Ministerial Office</w:t>
            </w:r>
          </w:p>
          <w:p w14:paraId="4013672E" w14:textId="5F74AE43" w:rsidR="00161493" w:rsidRDefault="00161493" w:rsidP="00075BFF">
            <w:pPr>
              <w:snapToGrid w:val="0"/>
              <w:spacing w:afterLines="80" w:after="192"/>
              <w:rPr>
                <w:rFonts w:eastAsia="Times New Roman" w:cstheme="minorHAnsi"/>
              </w:rPr>
            </w:pPr>
            <w:r w:rsidRPr="00161493">
              <w:rPr>
                <w:rFonts w:eastAsia="Times New Roman" w:cstheme="minorHAnsi"/>
                <w:u w:val="single"/>
              </w:rPr>
              <w:t>Proposition</w:t>
            </w:r>
            <w:r>
              <w:rPr>
                <w:rFonts w:eastAsia="Times New Roman" w:cstheme="minorHAnsi"/>
              </w:rPr>
              <w:t xml:space="preserve">: A subjective call to ministerial office needs to be examined and attested by the local church and by </w:t>
            </w:r>
            <w:r w:rsidR="0093690C">
              <w:rPr>
                <w:rFonts w:eastAsia="Times New Roman" w:cstheme="minorHAnsi"/>
              </w:rPr>
              <w:t>the</w:t>
            </w:r>
            <w:r>
              <w:rPr>
                <w:rFonts w:eastAsia="Times New Roman" w:cstheme="minorHAnsi"/>
              </w:rPr>
              <w:t xml:space="preserve"> properly-constituted, ministerial examining board of a denomination and/or a grouping of churches. After thorough and prayerful examination, </w:t>
            </w:r>
            <w:r w:rsidR="0093690C">
              <w:rPr>
                <w:rFonts w:eastAsia="Times New Roman" w:cstheme="minorHAnsi"/>
              </w:rPr>
              <w:t xml:space="preserve">a </w:t>
            </w:r>
            <w:r>
              <w:rPr>
                <w:rFonts w:eastAsia="Times New Roman" w:cstheme="minorHAnsi"/>
              </w:rPr>
              <w:t xml:space="preserve">successful candidate is </w:t>
            </w:r>
            <w:r w:rsidR="0093690C">
              <w:rPr>
                <w:rFonts w:eastAsia="Times New Roman" w:cstheme="minorHAnsi"/>
              </w:rPr>
              <w:t xml:space="preserve">publicly </w:t>
            </w:r>
            <w:r>
              <w:rPr>
                <w:rFonts w:eastAsia="Times New Roman" w:cstheme="minorHAnsi"/>
              </w:rPr>
              <w:t>ordained to the Christian ministry</w:t>
            </w:r>
            <w:r w:rsidR="00CD25D5">
              <w:rPr>
                <w:rFonts w:eastAsia="Times New Roman" w:cstheme="minorHAnsi"/>
              </w:rPr>
              <w:t>.</w:t>
            </w:r>
          </w:p>
          <w:p w14:paraId="6FA22841" w14:textId="2A0CBD13" w:rsidR="00CD25D5" w:rsidRPr="00161493" w:rsidRDefault="00CD25D5" w:rsidP="00075BFF">
            <w:pPr>
              <w:snapToGrid w:val="0"/>
              <w:spacing w:afterLines="80" w:after="192"/>
              <w:rPr>
                <w:rFonts w:eastAsia="Times New Roman" w:cstheme="minorHAnsi"/>
              </w:rPr>
            </w:pPr>
            <w:r w:rsidRPr="00CD25D5">
              <w:rPr>
                <w:rFonts w:eastAsia="Times New Roman" w:cstheme="minorHAnsi"/>
                <w:u w:val="single"/>
              </w:rPr>
              <w:t>Description</w:t>
            </w:r>
            <w:r>
              <w:rPr>
                <w:rFonts w:eastAsia="Times New Roman" w:cstheme="minorHAnsi"/>
              </w:rPr>
              <w:t xml:space="preserve">: We consider the </w:t>
            </w:r>
            <w:r w:rsidR="0093690C">
              <w:rPr>
                <w:rFonts w:eastAsia="Times New Roman" w:cstheme="minorHAnsi"/>
              </w:rPr>
              <w:t xml:space="preserve">need for ordination to pastoral ministry, as well as the </w:t>
            </w:r>
            <w:r>
              <w:rPr>
                <w:rFonts w:eastAsia="Times New Roman" w:cstheme="minorHAnsi"/>
              </w:rPr>
              <w:t xml:space="preserve">scope and meaning of </w:t>
            </w:r>
            <w:r w:rsidR="0093690C">
              <w:rPr>
                <w:rFonts w:eastAsia="Times New Roman" w:cstheme="minorHAnsi"/>
              </w:rPr>
              <w:t>ordination. In addition, we discuss</w:t>
            </w:r>
            <w:r>
              <w:rPr>
                <w:rFonts w:eastAsia="Times New Roman" w:cstheme="minorHAnsi"/>
              </w:rPr>
              <w:t xml:space="preserve"> the kind of investigation that ought to be undertaken </w:t>
            </w:r>
            <w:r w:rsidR="0093690C">
              <w:rPr>
                <w:rFonts w:eastAsia="Times New Roman" w:cstheme="minorHAnsi"/>
              </w:rPr>
              <w:t xml:space="preserve">by the examining board </w:t>
            </w:r>
            <w:r>
              <w:rPr>
                <w:rFonts w:eastAsia="Times New Roman" w:cstheme="minorHAnsi"/>
              </w:rPr>
              <w:t>and the form and significance of the ordination ceremony</w:t>
            </w:r>
            <w:r w:rsidR="0093690C">
              <w:rPr>
                <w:rFonts w:eastAsia="Times New Roman" w:cstheme="minorHAnsi"/>
              </w:rPr>
              <w:t xml:space="preserve"> itself</w:t>
            </w:r>
            <w:r>
              <w:rPr>
                <w:rFonts w:eastAsia="Times New Roman" w:cstheme="minorHAnsi"/>
              </w:rPr>
              <w:t>.</w:t>
            </w:r>
          </w:p>
        </w:tc>
      </w:tr>
      <w:tr w:rsidR="007E7D79" w14:paraId="61C6C5B4" w14:textId="77777777" w:rsidTr="00161493">
        <w:tc>
          <w:tcPr>
            <w:tcW w:w="2155" w:type="dxa"/>
          </w:tcPr>
          <w:p w14:paraId="6BFDA296" w14:textId="77777777" w:rsidR="007E7D79" w:rsidRPr="00CD25D5" w:rsidRDefault="00CD25D5" w:rsidP="00075BFF">
            <w:pPr>
              <w:snapToGrid w:val="0"/>
              <w:spacing w:afterLines="80" w:after="192"/>
              <w:rPr>
                <w:rFonts w:eastAsia="Times New Roman" w:cstheme="minorHAnsi"/>
                <w:b/>
                <w:bCs/>
              </w:rPr>
            </w:pPr>
            <w:r w:rsidRPr="00CD25D5">
              <w:rPr>
                <w:rFonts w:eastAsia="Times New Roman" w:cstheme="minorHAnsi"/>
                <w:b/>
                <w:bCs/>
              </w:rPr>
              <w:t>Week 3</w:t>
            </w:r>
          </w:p>
          <w:p w14:paraId="081137C8" w14:textId="2187D652" w:rsidR="00CD25D5" w:rsidRPr="00CD25D5" w:rsidRDefault="00CD25D5" w:rsidP="00075BFF">
            <w:pPr>
              <w:snapToGrid w:val="0"/>
              <w:spacing w:afterLines="80" w:after="192"/>
              <w:rPr>
                <w:rFonts w:eastAsia="Times New Roman" w:cstheme="minorHAnsi"/>
                <w:color w:val="0070C0"/>
                <w:sz w:val="28"/>
                <w:szCs w:val="28"/>
              </w:rPr>
            </w:pPr>
            <w:r w:rsidRPr="00CD25D5">
              <w:rPr>
                <w:rFonts w:eastAsia="Times New Roman" w:cstheme="minorHAnsi"/>
              </w:rPr>
              <w:t>April 20-25</w:t>
            </w:r>
          </w:p>
        </w:tc>
        <w:tc>
          <w:tcPr>
            <w:tcW w:w="7195" w:type="dxa"/>
          </w:tcPr>
          <w:p w14:paraId="3B4646EA" w14:textId="77777777" w:rsidR="007E7D79" w:rsidRDefault="00CD25D5" w:rsidP="00075BFF">
            <w:pPr>
              <w:snapToGrid w:val="0"/>
              <w:spacing w:afterLines="80" w:after="192"/>
              <w:jc w:val="center"/>
              <w:rPr>
                <w:rFonts w:eastAsia="Times New Roman" w:cstheme="minorHAnsi"/>
                <w:b/>
                <w:bCs/>
              </w:rPr>
            </w:pPr>
            <w:r w:rsidRPr="00CD25D5">
              <w:rPr>
                <w:rFonts w:eastAsia="Times New Roman" w:cstheme="minorHAnsi"/>
                <w:b/>
                <w:bCs/>
              </w:rPr>
              <w:t>The Primary Importance of Integrity and Character</w:t>
            </w:r>
          </w:p>
          <w:p w14:paraId="7B566894" w14:textId="22EBE984" w:rsidR="00DD2616" w:rsidRDefault="002971D8" w:rsidP="00075BFF">
            <w:pPr>
              <w:snapToGrid w:val="0"/>
              <w:spacing w:afterLines="80" w:after="192"/>
              <w:rPr>
                <w:rFonts w:eastAsia="Times New Roman" w:cstheme="minorHAnsi"/>
              </w:rPr>
            </w:pPr>
            <w:r w:rsidRPr="002971D8">
              <w:rPr>
                <w:rFonts w:eastAsia="Times New Roman" w:cstheme="minorHAnsi"/>
                <w:u w:val="single"/>
              </w:rPr>
              <w:t>Proposition</w:t>
            </w:r>
            <w:r>
              <w:rPr>
                <w:rFonts w:eastAsia="Times New Roman" w:cstheme="minorHAnsi"/>
              </w:rPr>
              <w:t>:</w:t>
            </w:r>
            <w:r w:rsidR="00DD2616">
              <w:rPr>
                <w:rFonts w:eastAsia="Times New Roman" w:cstheme="minorHAnsi"/>
              </w:rPr>
              <w:t xml:space="preserve"> </w:t>
            </w:r>
            <w:r w:rsidR="001F3B51">
              <w:rPr>
                <w:rFonts w:eastAsia="Times New Roman" w:cstheme="minorHAnsi"/>
              </w:rPr>
              <w:t>As t</w:t>
            </w:r>
            <w:r w:rsidR="00DD2616">
              <w:rPr>
                <w:rFonts w:eastAsia="Times New Roman" w:cstheme="minorHAnsi"/>
              </w:rPr>
              <w:t>hose called and commissioned to hold ministerial office within the church</w:t>
            </w:r>
            <w:r w:rsidR="001F3B51">
              <w:rPr>
                <w:rFonts w:eastAsia="Times New Roman" w:cstheme="minorHAnsi"/>
              </w:rPr>
              <w:t>, we</w:t>
            </w:r>
            <w:r w:rsidR="00DD2616">
              <w:rPr>
                <w:rFonts w:eastAsia="Times New Roman" w:cstheme="minorHAnsi"/>
              </w:rPr>
              <w:t xml:space="preserve"> are to live lives of unquestionable integrity and </w:t>
            </w:r>
            <w:r w:rsidR="00DD2616">
              <w:rPr>
                <w:rFonts w:eastAsia="Times New Roman" w:cstheme="minorHAnsi"/>
              </w:rPr>
              <w:lastRenderedPageBreak/>
              <w:t xml:space="preserve">Christian character. Such is the emphasis of Scripture on character that </w:t>
            </w:r>
            <w:r>
              <w:rPr>
                <w:rFonts w:eastAsia="Times New Roman" w:cstheme="minorHAnsi"/>
              </w:rPr>
              <w:t>neither general competence, nor spiritual giftedness</w:t>
            </w:r>
            <w:r w:rsidR="00DD2616">
              <w:rPr>
                <w:rFonts w:eastAsia="Times New Roman" w:cstheme="minorHAnsi"/>
              </w:rPr>
              <w:t xml:space="preserve"> can ever be seen as substitutes for godliness and integrity.</w:t>
            </w:r>
          </w:p>
          <w:p w14:paraId="17959D78" w14:textId="379626B0" w:rsidR="00CD25D5" w:rsidRPr="002971D8" w:rsidRDefault="00DD2616" w:rsidP="00075BFF">
            <w:pPr>
              <w:snapToGrid w:val="0"/>
              <w:spacing w:afterLines="80" w:after="192"/>
              <w:rPr>
                <w:rFonts w:eastAsia="Times New Roman" w:cstheme="minorHAnsi"/>
              </w:rPr>
            </w:pPr>
            <w:r w:rsidRPr="008D54BA">
              <w:rPr>
                <w:rFonts w:eastAsia="Times New Roman" w:cstheme="minorHAnsi"/>
                <w:u w:val="single"/>
              </w:rPr>
              <w:t>Description</w:t>
            </w:r>
            <w:r>
              <w:rPr>
                <w:rFonts w:eastAsia="Times New Roman" w:cstheme="minorHAnsi"/>
              </w:rPr>
              <w:t xml:space="preserve">: </w:t>
            </w:r>
            <w:r w:rsidR="004116E0">
              <w:rPr>
                <w:rFonts w:eastAsia="Times New Roman" w:cstheme="minorHAnsi"/>
              </w:rPr>
              <w:t xml:space="preserve">We </w:t>
            </w:r>
            <w:r>
              <w:rPr>
                <w:rFonts w:eastAsia="Times New Roman" w:cstheme="minorHAnsi"/>
              </w:rPr>
              <w:t xml:space="preserve">examine the biblical requirements for holding spiritual office within the church as well as </w:t>
            </w:r>
            <w:r w:rsidR="004116E0">
              <w:rPr>
                <w:rFonts w:eastAsia="Times New Roman" w:cstheme="minorHAnsi"/>
              </w:rPr>
              <w:t xml:space="preserve">perspectives on pastoral morality from </w:t>
            </w:r>
            <w:r w:rsidR="00E440FB">
              <w:rPr>
                <w:rFonts w:eastAsia="Times New Roman" w:cstheme="minorHAnsi"/>
              </w:rPr>
              <w:t>classical pastoral theologians</w:t>
            </w:r>
            <w:r w:rsidR="001F3B51">
              <w:rPr>
                <w:rFonts w:eastAsia="Times New Roman" w:cstheme="minorHAnsi"/>
              </w:rPr>
              <w:t xml:space="preserve"> </w:t>
            </w:r>
            <w:r w:rsidR="0093690C">
              <w:rPr>
                <w:rFonts w:eastAsia="Times New Roman" w:cstheme="minorHAnsi"/>
              </w:rPr>
              <w:t>and some contemporary writers on the subject.</w:t>
            </w:r>
            <w:r w:rsidR="00E440FB">
              <w:rPr>
                <w:rFonts w:eastAsia="Times New Roman" w:cstheme="minorHAnsi"/>
              </w:rPr>
              <w:t xml:space="preserve"> </w:t>
            </w:r>
          </w:p>
        </w:tc>
      </w:tr>
      <w:tr w:rsidR="007E7D79" w14:paraId="65F3E8DA" w14:textId="77777777" w:rsidTr="00161493">
        <w:tc>
          <w:tcPr>
            <w:tcW w:w="2155" w:type="dxa"/>
          </w:tcPr>
          <w:p w14:paraId="391EACB2" w14:textId="5C347B19" w:rsidR="007E7D79" w:rsidRPr="00E440FB" w:rsidRDefault="00E440FB" w:rsidP="00075BFF">
            <w:pPr>
              <w:snapToGrid w:val="0"/>
              <w:spacing w:afterLines="80" w:after="192"/>
              <w:rPr>
                <w:rFonts w:eastAsia="Times New Roman" w:cstheme="minorHAnsi"/>
                <w:b/>
                <w:bCs/>
              </w:rPr>
            </w:pPr>
            <w:r w:rsidRPr="00E440FB">
              <w:rPr>
                <w:rFonts w:eastAsia="Times New Roman" w:cstheme="minorHAnsi"/>
                <w:b/>
                <w:bCs/>
              </w:rPr>
              <w:lastRenderedPageBreak/>
              <w:t>Week 4</w:t>
            </w:r>
          </w:p>
          <w:p w14:paraId="64634D50" w14:textId="287965D0" w:rsidR="00E440FB" w:rsidRPr="00E440FB" w:rsidRDefault="00E440FB" w:rsidP="00075BFF">
            <w:pPr>
              <w:snapToGrid w:val="0"/>
              <w:spacing w:afterLines="80" w:after="192"/>
              <w:rPr>
                <w:rFonts w:eastAsia="Times New Roman" w:cstheme="minorHAnsi"/>
              </w:rPr>
            </w:pPr>
            <w:r w:rsidRPr="00E440FB">
              <w:rPr>
                <w:rFonts w:eastAsia="Times New Roman" w:cstheme="minorHAnsi"/>
              </w:rPr>
              <w:t xml:space="preserve">April 27-May </w:t>
            </w:r>
            <w:r>
              <w:rPr>
                <w:rFonts w:eastAsia="Times New Roman" w:cstheme="minorHAnsi"/>
              </w:rPr>
              <w:t>0</w:t>
            </w:r>
            <w:r w:rsidRPr="00E440FB">
              <w:rPr>
                <w:rFonts w:eastAsia="Times New Roman" w:cstheme="minorHAnsi"/>
              </w:rPr>
              <w:t>2</w:t>
            </w:r>
          </w:p>
          <w:p w14:paraId="219B84AD" w14:textId="12E6BE49" w:rsidR="00E440FB" w:rsidRDefault="00E440FB" w:rsidP="00F22BFE">
            <w:pPr>
              <w:snapToGrid w:val="0"/>
              <w:spacing w:after="240"/>
              <w:rPr>
                <w:rFonts w:eastAsia="Times New Roman" w:cstheme="minorHAnsi"/>
                <w:b/>
                <w:bCs/>
                <w:color w:val="0070C0"/>
                <w:sz w:val="28"/>
                <w:szCs w:val="28"/>
              </w:rPr>
            </w:pPr>
          </w:p>
        </w:tc>
        <w:tc>
          <w:tcPr>
            <w:tcW w:w="7195" w:type="dxa"/>
          </w:tcPr>
          <w:p w14:paraId="0264145D" w14:textId="77777777" w:rsidR="007E7D79" w:rsidRDefault="00E440FB" w:rsidP="00075BFF">
            <w:pPr>
              <w:snapToGrid w:val="0"/>
              <w:spacing w:afterLines="80" w:after="192"/>
              <w:jc w:val="center"/>
              <w:rPr>
                <w:rFonts w:eastAsia="Times New Roman" w:cstheme="minorHAnsi"/>
                <w:b/>
                <w:bCs/>
              </w:rPr>
            </w:pPr>
            <w:r w:rsidRPr="00E440FB">
              <w:rPr>
                <w:rFonts w:eastAsia="Times New Roman" w:cstheme="minorHAnsi"/>
                <w:b/>
                <w:bCs/>
              </w:rPr>
              <w:t>The Pastor’s Own Spiritual Formation</w:t>
            </w:r>
          </w:p>
          <w:p w14:paraId="1CBE0B34" w14:textId="6225380D" w:rsidR="00E440FB" w:rsidRDefault="00E440FB" w:rsidP="00075BFF">
            <w:pPr>
              <w:snapToGrid w:val="0"/>
              <w:spacing w:afterLines="80" w:after="192"/>
              <w:rPr>
                <w:rFonts w:eastAsia="Times New Roman" w:cstheme="minorHAnsi"/>
              </w:rPr>
            </w:pPr>
            <w:r w:rsidRPr="00E440FB">
              <w:rPr>
                <w:rFonts w:eastAsia="Times New Roman" w:cstheme="minorHAnsi"/>
                <w:u w:val="single"/>
              </w:rPr>
              <w:t>Proposition</w:t>
            </w:r>
            <w:r>
              <w:rPr>
                <w:rFonts w:eastAsia="Times New Roman" w:cstheme="minorHAnsi"/>
                <w:b/>
                <w:bCs/>
              </w:rPr>
              <w:t>:</w:t>
            </w:r>
            <w:r w:rsidRPr="00E440FB">
              <w:rPr>
                <w:rFonts w:eastAsia="Times New Roman" w:cstheme="minorHAnsi"/>
              </w:rPr>
              <w:t xml:space="preserve"> As</w:t>
            </w:r>
            <w:r>
              <w:rPr>
                <w:rFonts w:eastAsia="Times New Roman" w:cstheme="minorHAnsi"/>
              </w:rPr>
              <w:t xml:space="preserve"> </w:t>
            </w:r>
            <w:r w:rsidR="002F6171">
              <w:rPr>
                <w:rFonts w:eastAsia="Times New Roman" w:cstheme="minorHAnsi"/>
              </w:rPr>
              <w:t>those</w:t>
            </w:r>
            <w:r>
              <w:rPr>
                <w:rFonts w:eastAsia="Times New Roman" w:cstheme="minorHAnsi"/>
              </w:rPr>
              <w:t xml:space="preserve"> who lead others in their spiritual journey</w:t>
            </w:r>
            <w:r w:rsidR="00F63366">
              <w:rPr>
                <w:rFonts w:eastAsia="Times New Roman" w:cstheme="minorHAnsi"/>
              </w:rPr>
              <w:t xml:space="preserve">, </w:t>
            </w:r>
            <w:r w:rsidR="002F6171">
              <w:rPr>
                <w:rFonts w:eastAsia="Times New Roman" w:cstheme="minorHAnsi"/>
              </w:rPr>
              <w:t xml:space="preserve">we </w:t>
            </w:r>
            <w:r w:rsidR="0042092D">
              <w:rPr>
                <w:rFonts w:eastAsia="Times New Roman" w:cstheme="minorHAnsi"/>
              </w:rPr>
              <w:t>pastor</w:t>
            </w:r>
            <w:r w:rsidR="001F3B51">
              <w:rPr>
                <w:rFonts w:eastAsia="Times New Roman" w:cstheme="minorHAnsi"/>
              </w:rPr>
              <w:t>s</w:t>
            </w:r>
            <w:r w:rsidR="0042092D">
              <w:rPr>
                <w:rFonts w:eastAsia="Times New Roman" w:cstheme="minorHAnsi"/>
              </w:rPr>
              <w:t xml:space="preserve"> need to pay careful attention to </w:t>
            </w:r>
            <w:r w:rsidR="0093690C">
              <w:rPr>
                <w:rFonts w:eastAsia="Times New Roman" w:cstheme="minorHAnsi"/>
              </w:rPr>
              <w:t>our</w:t>
            </w:r>
            <w:r w:rsidR="0042092D">
              <w:rPr>
                <w:rFonts w:eastAsia="Times New Roman" w:cstheme="minorHAnsi"/>
              </w:rPr>
              <w:t xml:space="preserve"> own spiritual li</w:t>
            </w:r>
            <w:r w:rsidR="001F3B51">
              <w:rPr>
                <w:rFonts w:eastAsia="Times New Roman" w:cstheme="minorHAnsi"/>
              </w:rPr>
              <w:t>ves</w:t>
            </w:r>
            <w:r w:rsidR="0042092D">
              <w:rPr>
                <w:rFonts w:eastAsia="Times New Roman" w:cstheme="minorHAnsi"/>
              </w:rPr>
              <w:t xml:space="preserve">. This entails a disciplined devotional life in which </w:t>
            </w:r>
            <w:r w:rsidR="001F3B51">
              <w:rPr>
                <w:rFonts w:eastAsia="Times New Roman" w:cstheme="minorHAnsi"/>
              </w:rPr>
              <w:t xml:space="preserve">we </w:t>
            </w:r>
            <w:r w:rsidR="0042092D">
              <w:rPr>
                <w:rFonts w:eastAsia="Times New Roman" w:cstheme="minorHAnsi"/>
              </w:rPr>
              <w:t xml:space="preserve">seek to </w:t>
            </w:r>
            <w:r w:rsidR="001F3B51">
              <w:rPr>
                <w:rFonts w:eastAsia="Times New Roman" w:cstheme="minorHAnsi"/>
              </w:rPr>
              <w:t>deepen our knowledge of the Lord and our walk with him.</w:t>
            </w:r>
          </w:p>
          <w:p w14:paraId="663DA51B" w14:textId="3CD87465" w:rsidR="0042092D" w:rsidRPr="0042092D" w:rsidRDefault="0042092D" w:rsidP="00075BFF">
            <w:pPr>
              <w:snapToGrid w:val="0"/>
              <w:spacing w:afterLines="80" w:after="192"/>
              <w:rPr>
                <w:rFonts w:eastAsia="Times New Roman" w:cstheme="minorHAnsi"/>
                <w:color w:val="0070C0"/>
              </w:rPr>
            </w:pPr>
            <w:r w:rsidRPr="0042092D">
              <w:rPr>
                <w:rFonts w:eastAsia="Times New Roman" w:cstheme="minorHAnsi"/>
                <w:u w:val="single"/>
              </w:rPr>
              <w:t>Description</w:t>
            </w:r>
            <w:r w:rsidRPr="0042092D">
              <w:rPr>
                <w:rFonts w:eastAsia="Times New Roman" w:cstheme="minorHAnsi"/>
              </w:rPr>
              <w:t>:</w:t>
            </w:r>
            <w:r>
              <w:rPr>
                <w:rFonts w:eastAsia="Times New Roman" w:cstheme="minorHAnsi"/>
              </w:rPr>
              <w:t xml:space="preserve"> We consider practical steps through which </w:t>
            </w:r>
            <w:r w:rsidR="009C091A">
              <w:rPr>
                <w:rFonts w:eastAsia="Times New Roman" w:cstheme="minorHAnsi"/>
              </w:rPr>
              <w:t>we, as</w:t>
            </w:r>
            <w:r>
              <w:rPr>
                <w:rFonts w:eastAsia="Times New Roman" w:cstheme="minorHAnsi"/>
              </w:rPr>
              <w:t xml:space="preserve"> pastor</w:t>
            </w:r>
            <w:r w:rsidR="009C091A">
              <w:rPr>
                <w:rFonts w:eastAsia="Times New Roman" w:cstheme="minorHAnsi"/>
              </w:rPr>
              <w:t>s,</w:t>
            </w:r>
            <w:r>
              <w:rPr>
                <w:rFonts w:eastAsia="Times New Roman" w:cstheme="minorHAnsi"/>
              </w:rPr>
              <w:t xml:space="preserve"> seek to ensure that </w:t>
            </w:r>
            <w:r w:rsidR="009C091A">
              <w:rPr>
                <w:rFonts w:eastAsia="Times New Roman" w:cstheme="minorHAnsi"/>
              </w:rPr>
              <w:t>we</w:t>
            </w:r>
            <w:r>
              <w:rPr>
                <w:rFonts w:eastAsia="Times New Roman" w:cstheme="minorHAnsi"/>
              </w:rPr>
              <w:t xml:space="preserve"> are growing in </w:t>
            </w:r>
            <w:r w:rsidR="009C091A">
              <w:rPr>
                <w:rFonts w:eastAsia="Times New Roman" w:cstheme="minorHAnsi"/>
              </w:rPr>
              <w:t>our</w:t>
            </w:r>
            <w:r>
              <w:rPr>
                <w:rFonts w:eastAsia="Times New Roman" w:cstheme="minorHAnsi"/>
              </w:rPr>
              <w:t xml:space="preserve"> relationship with God. Many pastors have tended to conflate their ministry functions with their spiritual walk. While there are devotional dimensions to </w:t>
            </w:r>
            <w:r w:rsidR="009C091A">
              <w:rPr>
                <w:rFonts w:eastAsia="Times New Roman" w:cstheme="minorHAnsi"/>
              </w:rPr>
              <w:t>pastoral functions</w:t>
            </w:r>
            <w:r>
              <w:rPr>
                <w:rFonts w:eastAsia="Times New Roman" w:cstheme="minorHAnsi"/>
              </w:rPr>
              <w:t xml:space="preserve">, these cannot simply be substituted for practices and disciplines that are intended to deepen </w:t>
            </w:r>
            <w:r w:rsidR="009C091A">
              <w:rPr>
                <w:rFonts w:eastAsia="Times New Roman" w:cstheme="minorHAnsi"/>
              </w:rPr>
              <w:t xml:space="preserve">our </w:t>
            </w:r>
            <w:r w:rsidRPr="001F3B51">
              <w:rPr>
                <w:rFonts w:eastAsia="Times New Roman" w:cstheme="minorHAnsi"/>
                <w:i/>
                <w:iCs/>
              </w:rPr>
              <w:t>ow</w:t>
            </w:r>
            <w:r w:rsidR="00DD1184" w:rsidRPr="001F3B51">
              <w:rPr>
                <w:rFonts w:eastAsia="Times New Roman" w:cstheme="minorHAnsi"/>
                <w:i/>
                <w:iCs/>
              </w:rPr>
              <w:t xml:space="preserve">n </w:t>
            </w:r>
            <w:r w:rsidR="00DD1184">
              <w:rPr>
                <w:rFonts w:eastAsia="Times New Roman" w:cstheme="minorHAnsi"/>
              </w:rPr>
              <w:t>walk with the Lord. We explore practices that help us to maintain a fresh and vibrant spiritual life.</w:t>
            </w:r>
          </w:p>
        </w:tc>
      </w:tr>
      <w:tr w:rsidR="007E7D79" w14:paraId="27E43E1E" w14:textId="77777777" w:rsidTr="00161493">
        <w:tc>
          <w:tcPr>
            <w:tcW w:w="2155" w:type="dxa"/>
          </w:tcPr>
          <w:p w14:paraId="47B9BFA4" w14:textId="77777777" w:rsidR="007E7D79" w:rsidRPr="008D54BA" w:rsidRDefault="008D54BA" w:rsidP="00075BFF">
            <w:pPr>
              <w:snapToGrid w:val="0"/>
              <w:spacing w:afterLines="80" w:after="192"/>
              <w:rPr>
                <w:rFonts w:eastAsia="Times New Roman" w:cstheme="minorHAnsi"/>
                <w:b/>
                <w:bCs/>
              </w:rPr>
            </w:pPr>
            <w:r w:rsidRPr="008D54BA">
              <w:rPr>
                <w:rFonts w:eastAsia="Times New Roman" w:cstheme="minorHAnsi"/>
                <w:b/>
                <w:bCs/>
              </w:rPr>
              <w:t>Week 5</w:t>
            </w:r>
          </w:p>
          <w:p w14:paraId="5938F08D" w14:textId="1E419F26" w:rsidR="008D54BA" w:rsidRPr="008D54BA" w:rsidRDefault="008D54BA" w:rsidP="00075BFF">
            <w:pPr>
              <w:snapToGrid w:val="0"/>
              <w:spacing w:afterLines="80" w:after="192"/>
              <w:rPr>
                <w:rFonts w:eastAsia="Times New Roman" w:cstheme="minorHAnsi"/>
              </w:rPr>
            </w:pPr>
            <w:r w:rsidRPr="008D54BA">
              <w:rPr>
                <w:rFonts w:eastAsia="Times New Roman" w:cstheme="minorHAnsi"/>
              </w:rPr>
              <w:t>May 04-09</w:t>
            </w:r>
          </w:p>
        </w:tc>
        <w:tc>
          <w:tcPr>
            <w:tcW w:w="7195" w:type="dxa"/>
          </w:tcPr>
          <w:p w14:paraId="684D240D" w14:textId="77777777" w:rsidR="007E7D79" w:rsidRDefault="008D54BA" w:rsidP="00075BFF">
            <w:pPr>
              <w:snapToGrid w:val="0"/>
              <w:spacing w:afterLines="80" w:after="192"/>
              <w:jc w:val="center"/>
              <w:rPr>
                <w:rFonts w:eastAsia="Times New Roman" w:cstheme="minorHAnsi"/>
                <w:b/>
                <w:bCs/>
              </w:rPr>
            </w:pPr>
            <w:r w:rsidRPr="008D54BA">
              <w:rPr>
                <w:rFonts w:eastAsia="Times New Roman" w:cstheme="minorHAnsi"/>
                <w:b/>
                <w:bCs/>
              </w:rPr>
              <w:t>The Pastor’s Family</w:t>
            </w:r>
          </w:p>
          <w:p w14:paraId="56009C2B" w14:textId="5C67E66C" w:rsidR="006243F8" w:rsidRDefault="008D54BA" w:rsidP="00075BFF">
            <w:pPr>
              <w:snapToGrid w:val="0"/>
              <w:spacing w:afterLines="80" w:after="192"/>
              <w:rPr>
                <w:rFonts w:eastAsia="Times New Roman" w:cstheme="minorHAnsi"/>
              </w:rPr>
            </w:pPr>
            <w:r w:rsidRPr="006243F8">
              <w:rPr>
                <w:rFonts w:eastAsia="Times New Roman" w:cstheme="minorHAnsi"/>
                <w:u w:val="single"/>
              </w:rPr>
              <w:t>Proposition</w:t>
            </w:r>
            <w:r>
              <w:rPr>
                <w:rFonts w:eastAsia="Times New Roman" w:cstheme="minorHAnsi"/>
              </w:rPr>
              <w:t xml:space="preserve">: </w:t>
            </w:r>
            <w:r w:rsidR="009C091A">
              <w:rPr>
                <w:rFonts w:eastAsia="Times New Roman" w:cstheme="minorHAnsi"/>
              </w:rPr>
              <w:t>E</w:t>
            </w:r>
            <w:r w:rsidR="00565227">
              <w:rPr>
                <w:rFonts w:eastAsia="Times New Roman" w:cstheme="minorHAnsi"/>
              </w:rPr>
              <w:t>very married pastor has a</w:t>
            </w:r>
            <w:r w:rsidR="006243F8">
              <w:rPr>
                <w:rFonts w:eastAsia="Times New Roman" w:cstheme="minorHAnsi"/>
              </w:rPr>
              <w:t xml:space="preserve"> resp</w:t>
            </w:r>
            <w:r w:rsidR="00556668">
              <w:rPr>
                <w:rFonts w:eastAsia="Times New Roman" w:cstheme="minorHAnsi"/>
              </w:rPr>
              <w:t>o</w:t>
            </w:r>
            <w:r w:rsidR="006243F8">
              <w:rPr>
                <w:rFonts w:eastAsia="Times New Roman" w:cstheme="minorHAnsi"/>
              </w:rPr>
              <w:t>nsibil</w:t>
            </w:r>
            <w:r w:rsidR="00556668">
              <w:rPr>
                <w:rFonts w:eastAsia="Times New Roman" w:cstheme="minorHAnsi"/>
              </w:rPr>
              <w:t>i</w:t>
            </w:r>
            <w:r w:rsidR="006243F8">
              <w:rPr>
                <w:rFonts w:eastAsia="Times New Roman" w:cstheme="minorHAnsi"/>
              </w:rPr>
              <w:t>ty</w:t>
            </w:r>
            <w:r w:rsidR="00556668">
              <w:rPr>
                <w:rFonts w:eastAsia="Times New Roman" w:cstheme="minorHAnsi"/>
              </w:rPr>
              <w:t xml:space="preserve"> </w:t>
            </w:r>
            <w:r w:rsidR="006243F8">
              <w:rPr>
                <w:rFonts w:eastAsia="Times New Roman" w:cstheme="minorHAnsi"/>
              </w:rPr>
              <w:t>toward their spouse and nuclear family</w:t>
            </w:r>
            <w:r w:rsidR="009C091A">
              <w:rPr>
                <w:rFonts w:eastAsia="Times New Roman" w:cstheme="minorHAnsi"/>
              </w:rPr>
              <w:t xml:space="preserve"> that takes priority over their service to the church</w:t>
            </w:r>
            <w:r w:rsidR="00556668">
              <w:rPr>
                <w:rFonts w:eastAsia="Times New Roman" w:cstheme="minorHAnsi"/>
              </w:rPr>
              <w:t>.</w:t>
            </w:r>
            <w:r w:rsidR="009C091A">
              <w:rPr>
                <w:rFonts w:eastAsia="Times New Roman" w:cstheme="minorHAnsi"/>
              </w:rPr>
              <w:t xml:space="preserve"> The order of priority is:</w:t>
            </w:r>
            <w:r w:rsidR="00DA130D">
              <w:rPr>
                <w:rFonts w:eastAsia="Times New Roman" w:cstheme="minorHAnsi"/>
              </w:rPr>
              <w:t xml:space="preserve"> </w:t>
            </w:r>
            <w:r w:rsidR="009C091A">
              <w:rPr>
                <w:rFonts w:eastAsia="Times New Roman" w:cstheme="minorHAnsi"/>
              </w:rPr>
              <w:t xml:space="preserve">God&gt;spouse&gt;family&gt;church, not </w:t>
            </w:r>
            <w:r w:rsidR="00DA130D">
              <w:rPr>
                <w:rFonts w:eastAsia="Times New Roman" w:cstheme="minorHAnsi"/>
              </w:rPr>
              <w:t>God&gt;church&gt;spouse&gt;family</w:t>
            </w:r>
            <w:r w:rsidR="00020360">
              <w:rPr>
                <w:rFonts w:eastAsia="Times New Roman" w:cstheme="minorHAnsi"/>
              </w:rPr>
              <w:t>.</w:t>
            </w:r>
          </w:p>
          <w:p w14:paraId="787126A3" w14:textId="071BFDD2" w:rsidR="008D54BA" w:rsidRPr="008D54BA" w:rsidRDefault="006243F8" w:rsidP="00075BFF">
            <w:pPr>
              <w:snapToGrid w:val="0"/>
              <w:spacing w:afterLines="80" w:after="192"/>
              <w:rPr>
                <w:rFonts w:eastAsia="Times New Roman" w:cstheme="minorHAnsi"/>
              </w:rPr>
            </w:pPr>
            <w:r w:rsidRPr="006243F8">
              <w:rPr>
                <w:rFonts w:eastAsia="Times New Roman" w:cstheme="minorHAnsi"/>
                <w:u w:val="single"/>
              </w:rPr>
              <w:t>Description</w:t>
            </w:r>
            <w:r>
              <w:rPr>
                <w:rFonts w:eastAsia="Times New Roman" w:cstheme="minorHAnsi"/>
              </w:rPr>
              <w:t xml:space="preserve">: </w:t>
            </w:r>
            <w:r w:rsidR="00DA130D">
              <w:rPr>
                <w:rFonts w:eastAsia="Times New Roman" w:cstheme="minorHAnsi"/>
              </w:rPr>
              <w:t>The demands of p</w:t>
            </w:r>
            <w:r>
              <w:rPr>
                <w:rFonts w:eastAsia="Times New Roman" w:cstheme="minorHAnsi"/>
              </w:rPr>
              <w:t xml:space="preserve">astoral ministry can place </w:t>
            </w:r>
            <w:r w:rsidR="009C091A">
              <w:rPr>
                <w:rFonts w:eastAsia="Times New Roman" w:cstheme="minorHAnsi"/>
              </w:rPr>
              <w:t xml:space="preserve">a strain </w:t>
            </w:r>
            <w:r>
              <w:rPr>
                <w:rFonts w:eastAsia="Times New Roman" w:cstheme="minorHAnsi"/>
              </w:rPr>
              <w:t>upon family relationships. Tension in the home can</w:t>
            </w:r>
            <w:r w:rsidR="00556668">
              <w:rPr>
                <w:rFonts w:eastAsia="Times New Roman" w:cstheme="minorHAnsi"/>
              </w:rPr>
              <w:t xml:space="preserve"> </w:t>
            </w:r>
            <w:r w:rsidR="00DA130D">
              <w:rPr>
                <w:rFonts w:eastAsia="Times New Roman" w:cstheme="minorHAnsi"/>
              </w:rPr>
              <w:t>be</w:t>
            </w:r>
            <w:r>
              <w:rPr>
                <w:rFonts w:eastAsia="Times New Roman" w:cstheme="minorHAnsi"/>
              </w:rPr>
              <w:t xml:space="preserve"> </w:t>
            </w:r>
            <w:r w:rsidR="00DA130D">
              <w:rPr>
                <w:rFonts w:eastAsia="Times New Roman" w:cstheme="minorHAnsi"/>
              </w:rPr>
              <w:t>a serious</w:t>
            </w:r>
            <w:r>
              <w:rPr>
                <w:rFonts w:eastAsia="Times New Roman" w:cstheme="minorHAnsi"/>
              </w:rPr>
              <w:t xml:space="preserve"> impediment to ministry</w:t>
            </w:r>
            <w:r w:rsidR="00556668">
              <w:rPr>
                <w:rFonts w:eastAsia="Times New Roman" w:cstheme="minorHAnsi"/>
              </w:rPr>
              <w:t xml:space="preserve">. A breakdown in </w:t>
            </w:r>
            <w:r w:rsidR="00DA130D">
              <w:rPr>
                <w:rFonts w:eastAsia="Times New Roman" w:cstheme="minorHAnsi"/>
              </w:rPr>
              <w:t>a</w:t>
            </w:r>
            <w:r w:rsidR="00556668">
              <w:rPr>
                <w:rFonts w:eastAsia="Times New Roman" w:cstheme="minorHAnsi"/>
              </w:rPr>
              <w:t xml:space="preserve"> pastor’s marriage</w:t>
            </w:r>
            <w:r>
              <w:rPr>
                <w:rFonts w:eastAsia="Times New Roman" w:cstheme="minorHAnsi"/>
              </w:rPr>
              <w:t xml:space="preserve"> can destroy </w:t>
            </w:r>
            <w:r w:rsidR="00DA130D">
              <w:rPr>
                <w:rFonts w:eastAsia="Times New Roman" w:cstheme="minorHAnsi"/>
              </w:rPr>
              <w:t>their</w:t>
            </w:r>
            <w:r>
              <w:rPr>
                <w:rFonts w:eastAsia="Times New Roman" w:cstheme="minorHAnsi"/>
              </w:rPr>
              <w:t xml:space="preserve"> ministry and inflict </w:t>
            </w:r>
            <w:r w:rsidR="00556668">
              <w:rPr>
                <w:rFonts w:eastAsia="Times New Roman" w:cstheme="minorHAnsi"/>
              </w:rPr>
              <w:t xml:space="preserve">major </w:t>
            </w:r>
            <w:r>
              <w:rPr>
                <w:rFonts w:eastAsia="Times New Roman" w:cstheme="minorHAnsi"/>
              </w:rPr>
              <w:t xml:space="preserve">damage on the church. We examine, from </w:t>
            </w:r>
            <w:r w:rsidR="00020360">
              <w:rPr>
                <w:rFonts w:eastAsia="Times New Roman" w:cstheme="minorHAnsi"/>
              </w:rPr>
              <w:t xml:space="preserve">both </w:t>
            </w:r>
            <w:r>
              <w:rPr>
                <w:rFonts w:eastAsia="Times New Roman" w:cstheme="minorHAnsi"/>
              </w:rPr>
              <w:t>biblical and practical point</w:t>
            </w:r>
            <w:r w:rsidR="00020360">
              <w:rPr>
                <w:rFonts w:eastAsia="Times New Roman" w:cstheme="minorHAnsi"/>
              </w:rPr>
              <w:t>s</w:t>
            </w:r>
            <w:r>
              <w:rPr>
                <w:rFonts w:eastAsia="Times New Roman" w:cstheme="minorHAnsi"/>
              </w:rPr>
              <w:t xml:space="preserve"> of view, steps that both a pastor and a church need to take to help ensure that the family life of the pastor is healthy.</w:t>
            </w:r>
          </w:p>
        </w:tc>
      </w:tr>
      <w:tr w:rsidR="007E7D79" w14:paraId="4E40AE08" w14:textId="77777777" w:rsidTr="00161493">
        <w:tc>
          <w:tcPr>
            <w:tcW w:w="2155" w:type="dxa"/>
          </w:tcPr>
          <w:p w14:paraId="23E8CF36" w14:textId="77777777" w:rsidR="007E7D79" w:rsidRPr="00556668" w:rsidRDefault="00556668" w:rsidP="00075BFF">
            <w:pPr>
              <w:snapToGrid w:val="0"/>
              <w:spacing w:afterLines="80" w:after="192"/>
              <w:rPr>
                <w:rFonts w:eastAsia="Times New Roman" w:cstheme="minorHAnsi"/>
                <w:b/>
                <w:bCs/>
              </w:rPr>
            </w:pPr>
            <w:r w:rsidRPr="00556668">
              <w:rPr>
                <w:rFonts w:eastAsia="Times New Roman" w:cstheme="minorHAnsi"/>
                <w:b/>
                <w:bCs/>
              </w:rPr>
              <w:t>Week 6</w:t>
            </w:r>
          </w:p>
          <w:p w14:paraId="7A2FC4F5" w14:textId="222A399B" w:rsidR="00556668" w:rsidRPr="00556668" w:rsidRDefault="00556668" w:rsidP="00075BFF">
            <w:pPr>
              <w:snapToGrid w:val="0"/>
              <w:spacing w:afterLines="80" w:after="192"/>
              <w:rPr>
                <w:rFonts w:eastAsia="Times New Roman" w:cstheme="minorHAnsi"/>
                <w:color w:val="0070C0"/>
                <w:sz w:val="28"/>
                <w:szCs w:val="28"/>
              </w:rPr>
            </w:pPr>
            <w:r w:rsidRPr="00556668">
              <w:rPr>
                <w:rFonts w:eastAsia="Times New Roman" w:cstheme="minorHAnsi"/>
              </w:rPr>
              <w:t>May 11-16</w:t>
            </w:r>
          </w:p>
        </w:tc>
        <w:tc>
          <w:tcPr>
            <w:tcW w:w="7195" w:type="dxa"/>
          </w:tcPr>
          <w:p w14:paraId="60D5E7B8" w14:textId="48173443" w:rsidR="007E7D79" w:rsidRDefault="00556668" w:rsidP="00075BFF">
            <w:pPr>
              <w:snapToGrid w:val="0"/>
              <w:spacing w:afterLines="80" w:after="192"/>
              <w:jc w:val="center"/>
              <w:rPr>
                <w:rFonts w:eastAsia="Times New Roman" w:cstheme="minorHAnsi"/>
                <w:b/>
                <w:bCs/>
              </w:rPr>
            </w:pPr>
            <w:r w:rsidRPr="00556668">
              <w:rPr>
                <w:rFonts w:eastAsia="Times New Roman" w:cstheme="minorHAnsi"/>
                <w:b/>
                <w:bCs/>
              </w:rPr>
              <w:t>The Pastor’s Mental Well-being</w:t>
            </w:r>
          </w:p>
          <w:p w14:paraId="3FAABB07" w14:textId="4D3D7A6E" w:rsidR="00556668" w:rsidRDefault="00556668" w:rsidP="00075BFF">
            <w:pPr>
              <w:snapToGrid w:val="0"/>
              <w:spacing w:afterLines="80" w:after="192"/>
              <w:rPr>
                <w:rFonts w:eastAsia="Times New Roman" w:cstheme="minorHAnsi"/>
              </w:rPr>
            </w:pPr>
            <w:r w:rsidRPr="003633BA">
              <w:rPr>
                <w:rFonts w:eastAsia="Times New Roman" w:cstheme="minorHAnsi"/>
                <w:u w:val="single"/>
              </w:rPr>
              <w:t>Proposition</w:t>
            </w:r>
            <w:r w:rsidR="003633BA" w:rsidRPr="003633BA">
              <w:rPr>
                <w:rFonts w:eastAsia="Times New Roman" w:cstheme="minorHAnsi"/>
              </w:rPr>
              <w:t>: It is imp</w:t>
            </w:r>
            <w:r w:rsidR="00C65EEF">
              <w:rPr>
                <w:rFonts w:eastAsia="Times New Roman" w:cstheme="minorHAnsi"/>
              </w:rPr>
              <w:t>ortant</w:t>
            </w:r>
            <w:r w:rsidR="003633BA" w:rsidRPr="003633BA">
              <w:rPr>
                <w:rFonts w:eastAsia="Times New Roman" w:cstheme="minorHAnsi"/>
              </w:rPr>
              <w:t xml:space="preserve"> that </w:t>
            </w:r>
            <w:r w:rsidR="00565227">
              <w:rPr>
                <w:rFonts w:eastAsia="Times New Roman" w:cstheme="minorHAnsi"/>
              </w:rPr>
              <w:t xml:space="preserve">we as </w:t>
            </w:r>
            <w:r w:rsidR="003633BA" w:rsidRPr="003633BA">
              <w:rPr>
                <w:rFonts w:eastAsia="Times New Roman" w:cstheme="minorHAnsi"/>
              </w:rPr>
              <w:t>pastor</w:t>
            </w:r>
            <w:r w:rsidR="00565227">
              <w:rPr>
                <w:rFonts w:eastAsia="Times New Roman" w:cstheme="minorHAnsi"/>
              </w:rPr>
              <w:t>s</w:t>
            </w:r>
            <w:r w:rsidR="003633BA" w:rsidRPr="003633BA">
              <w:rPr>
                <w:rFonts w:eastAsia="Times New Roman" w:cstheme="minorHAnsi"/>
              </w:rPr>
              <w:t xml:space="preserve">, </w:t>
            </w:r>
            <w:r w:rsidR="00565227">
              <w:rPr>
                <w:rFonts w:eastAsia="Times New Roman" w:cstheme="minorHAnsi"/>
              </w:rPr>
              <w:t xml:space="preserve">are </w:t>
            </w:r>
            <w:r w:rsidR="00DA130D">
              <w:rPr>
                <w:rFonts w:eastAsia="Times New Roman" w:cstheme="minorHAnsi"/>
              </w:rPr>
              <w:t xml:space="preserve">well-adjusted human beings, who take care of their </w:t>
            </w:r>
            <w:r w:rsidR="003633BA" w:rsidRPr="003633BA">
              <w:rPr>
                <w:rFonts w:eastAsia="Times New Roman" w:cstheme="minorHAnsi"/>
              </w:rPr>
              <w:t>mental health.</w:t>
            </w:r>
          </w:p>
          <w:p w14:paraId="62F24BC0" w14:textId="23FE23A2" w:rsidR="00C65EEF" w:rsidRDefault="003633BA" w:rsidP="00075BFF">
            <w:pPr>
              <w:snapToGrid w:val="0"/>
              <w:spacing w:afterLines="80" w:after="192"/>
              <w:rPr>
                <w:rFonts w:eastAsia="Times New Roman" w:cstheme="minorHAnsi"/>
              </w:rPr>
            </w:pPr>
            <w:r w:rsidRPr="003633BA">
              <w:rPr>
                <w:rFonts w:eastAsia="Times New Roman" w:cstheme="minorHAnsi"/>
                <w:u w:val="single"/>
              </w:rPr>
              <w:t>Description</w:t>
            </w:r>
            <w:r>
              <w:rPr>
                <w:rFonts w:eastAsia="Times New Roman" w:cstheme="minorHAnsi"/>
              </w:rPr>
              <w:t xml:space="preserve">: We consider some of the reasons that many pastors find it difficult to engage in </w:t>
            </w:r>
            <w:r w:rsidR="00DA130D">
              <w:rPr>
                <w:rFonts w:eastAsia="Times New Roman" w:cstheme="minorHAnsi"/>
              </w:rPr>
              <w:t>“</w:t>
            </w:r>
            <w:r>
              <w:rPr>
                <w:rFonts w:eastAsia="Times New Roman" w:cstheme="minorHAnsi"/>
              </w:rPr>
              <w:t>normal</w:t>
            </w:r>
            <w:r w:rsidR="00DA130D">
              <w:rPr>
                <w:rFonts w:eastAsia="Times New Roman" w:cstheme="minorHAnsi"/>
              </w:rPr>
              <w:t>”</w:t>
            </w:r>
            <w:r>
              <w:rPr>
                <w:rFonts w:eastAsia="Times New Roman" w:cstheme="minorHAnsi"/>
              </w:rPr>
              <w:t xml:space="preserve"> relationships,</w:t>
            </w:r>
            <w:r w:rsidR="00DA130D">
              <w:rPr>
                <w:rFonts w:eastAsia="Times New Roman" w:cstheme="minorHAnsi"/>
              </w:rPr>
              <w:t xml:space="preserve"> and</w:t>
            </w:r>
            <w:r>
              <w:rPr>
                <w:rFonts w:eastAsia="Times New Roman" w:cstheme="minorHAnsi"/>
              </w:rPr>
              <w:t xml:space="preserve"> may become socially maladjusted</w:t>
            </w:r>
            <w:r w:rsidR="00DA130D">
              <w:rPr>
                <w:rFonts w:eastAsia="Times New Roman" w:cstheme="minorHAnsi"/>
              </w:rPr>
              <w:t>. Many pastors do not have regular friendships</w:t>
            </w:r>
            <w:r>
              <w:rPr>
                <w:rFonts w:eastAsia="Times New Roman" w:cstheme="minorHAnsi"/>
              </w:rPr>
              <w:t xml:space="preserve"> and </w:t>
            </w:r>
            <w:r w:rsidR="00DA130D">
              <w:rPr>
                <w:rFonts w:eastAsia="Times New Roman" w:cstheme="minorHAnsi"/>
              </w:rPr>
              <w:t xml:space="preserve">believe they cannot </w:t>
            </w:r>
            <w:r>
              <w:rPr>
                <w:rFonts w:eastAsia="Times New Roman" w:cstheme="minorHAnsi"/>
              </w:rPr>
              <w:t xml:space="preserve">interact </w:t>
            </w:r>
            <w:r w:rsidR="00565227">
              <w:rPr>
                <w:rFonts w:eastAsia="Times New Roman" w:cstheme="minorHAnsi"/>
              </w:rPr>
              <w:t xml:space="preserve">normally </w:t>
            </w:r>
            <w:r>
              <w:rPr>
                <w:rFonts w:eastAsia="Times New Roman" w:cstheme="minorHAnsi"/>
              </w:rPr>
              <w:t xml:space="preserve">with members of their church and community. We are </w:t>
            </w:r>
            <w:r w:rsidR="00C65EEF">
              <w:rPr>
                <w:rFonts w:eastAsia="Times New Roman" w:cstheme="minorHAnsi"/>
              </w:rPr>
              <w:t xml:space="preserve">also </w:t>
            </w:r>
            <w:r>
              <w:rPr>
                <w:rFonts w:eastAsia="Times New Roman" w:cstheme="minorHAnsi"/>
              </w:rPr>
              <w:t>conscious of the danger of burnout and nervous breakdowns in ministry</w:t>
            </w:r>
            <w:r w:rsidR="00C65EEF">
              <w:rPr>
                <w:rFonts w:eastAsia="Times New Roman" w:cstheme="minorHAnsi"/>
              </w:rPr>
              <w:t>. In particular, we consider steps one might take to avert possible breakdowns and become calm, balanced leader</w:t>
            </w:r>
            <w:r w:rsidR="00220349">
              <w:rPr>
                <w:rFonts w:eastAsia="Times New Roman" w:cstheme="minorHAnsi"/>
              </w:rPr>
              <w:t>s</w:t>
            </w:r>
            <w:r w:rsidR="00C65EEF">
              <w:rPr>
                <w:rFonts w:eastAsia="Times New Roman" w:cstheme="minorHAnsi"/>
              </w:rPr>
              <w:t>, demonstrating the peace of Christ to parishioners.</w:t>
            </w:r>
          </w:p>
          <w:p w14:paraId="15A3F6D3" w14:textId="5D151815" w:rsidR="00565227" w:rsidRPr="0015136E" w:rsidRDefault="00565227" w:rsidP="00075BFF">
            <w:pPr>
              <w:snapToGrid w:val="0"/>
              <w:spacing w:afterLines="80" w:after="192"/>
              <w:rPr>
                <w:rFonts w:eastAsia="Times New Roman" w:cstheme="minorHAnsi"/>
              </w:rPr>
            </w:pPr>
            <w:r>
              <w:rPr>
                <w:rFonts w:eastAsia="Times New Roman" w:cstheme="minorHAnsi"/>
              </w:rPr>
              <w:lastRenderedPageBreak/>
              <w:t xml:space="preserve">The purpose of this module is not to disqualify from pastoral ministry those who </w:t>
            </w:r>
            <w:r w:rsidR="00220349">
              <w:rPr>
                <w:rFonts w:eastAsia="Times New Roman" w:cstheme="minorHAnsi"/>
              </w:rPr>
              <w:t xml:space="preserve">may </w:t>
            </w:r>
            <w:r>
              <w:rPr>
                <w:rFonts w:eastAsia="Times New Roman" w:cstheme="minorHAnsi"/>
              </w:rPr>
              <w:t>face conditions such as depression</w:t>
            </w:r>
            <w:r w:rsidR="00220349">
              <w:rPr>
                <w:rFonts w:eastAsia="Times New Roman" w:cstheme="minorHAnsi"/>
              </w:rPr>
              <w:t>,</w:t>
            </w:r>
            <w:r>
              <w:rPr>
                <w:rFonts w:eastAsia="Times New Roman" w:cstheme="minorHAnsi"/>
              </w:rPr>
              <w:t xml:space="preserve"> any more than it is to exclude </w:t>
            </w:r>
            <w:r w:rsidR="00020360">
              <w:rPr>
                <w:rFonts w:eastAsia="Times New Roman" w:cstheme="minorHAnsi"/>
              </w:rPr>
              <w:t xml:space="preserve">from pastoral ministry </w:t>
            </w:r>
            <w:r>
              <w:rPr>
                <w:rFonts w:eastAsia="Times New Roman" w:cstheme="minorHAnsi"/>
              </w:rPr>
              <w:t xml:space="preserve">those with chronic physical ailments. It is, rather, to ensure that we are </w:t>
            </w:r>
            <w:r w:rsidRPr="00020360">
              <w:rPr>
                <w:rFonts w:eastAsia="Times New Roman" w:cstheme="minorHAnsi"/>
                <w:i/>
                <w:iCs/>
              </w:rPr>
              <w:t>all</w:t>
            </w:r>
            <w:r>
              <w:rPr>
                <w:rFonts w:eastAsia="Times New Roman" w:cstheme="minorHAnsi"/>
              </w:rPr>
              <w:t xml:space="preserve"> taking reasonable steps towards physical and mental health and wholeness.</w:t>
            </w:r>
          </w:p>
        </w:tc>
      </w:tr>
      <w:tr w:rsidR="007E7D79" w14:paraId="41E4AE91" w14:textId="77777777" w:rsidTr="00161493">
        <w:tc>
          <w:tcPr>
            <w:tcW w:w="2155" w:type="dxa"/>
          </w:tcPr>
          <w:p w14:paraId="38E657A7" w14:textId="0148DD2A" w:rsidR="007E7D79" w:rsidRPr="00C65EEF" w:rsidRDefault="00C65EEF" w:rsidP="00075BFF">
            <w:pPr>
              <w:snapToGrid w:val="0"/>
              <w:spacing w:afterLines="80" w:after="192"/>
              <w:rPr>
                <w:rFonts w:eastAsia="Times New Roman" w:cstheme="minorHAnsi"/>
                <w:b/>
                <w:bCs/>
              </w:rPr>
            </w:pPr>
            <w:r w:rsidRPr="00C65EEF">
              <w:rPr>
                <w:rFonts w:eastAsia="Times New Roman" w:cstheme="minorHAnsi"/>
                <w:b/>
                <w:bCs/>
              </w:rPr>
              <w:lastRenderedPageBreak/>
              <w:t>Week 7</w:t>
            </w:r>
          </w:p>
          <w:p w14:paraId="63594928" w14:textId="1B1D493D" w:rsidR="00C65EEF" w:rsidRPr="00C65EEF" w:rsidRDefault="00C65EEF" w:rsidP="00075BFF">
            <w:pPr>
              <w:snapToGrid w:val="0"/>
              <w:spacing w:afterLines="80" w:after="192"/>
              <w:rPr>
                <w:rFonts w:eastAsia="Times New Roman" w:cstheme="minorHAnsi"/>
              </w:rPr>
            </w:pPr>
            <w:r w:rsidRPr="00C65EEF">
              <w:rPr>
                <w:rFonts w:eastAsia="Times New Roman" w:cstheme="minorHAnsi"/>
              </w:rPr>
              <w:t>May 18-23</w:t>
            </w:r>
          </w:p>
          <w:p w14:paraId="22613749" w14:textId="0BCFAB2B" w:rsidR="00C65EEF" w:rsidRDefault="00C65EEF" w:rsidP="00F22BFE">
            <w:pPr>
              <w:snapToGrid w:val="0"/>
              <w:spacing w:after="240"/>
              <w:rPr>
                <w:rFonts w:eastAsia="Times New Roman" w:cstheme="minorHAnsi"/>
                <w:b/>
                <w:bCs/>
                <w:color w:val="0070C0"/>
                <w:sz w:val="28"/>
                <w:szCs w:val="28"/>
              </w:rPr>
            </w:pPr>
          </w:p>
        </w:tc>
        <w:tc>
          <w:tcPr>
            <w:tcW w:w="7195" w:type="dxa"/>
          </w:tcPr>
          <w:p w14:paraId="282DA726" w14:textId="77777777" w:rsidR="007E7D79" w:rsidRDefault="00C65EEF" w:rsidP="00075BFF">
            <w:pPr>
              <w:snapToGrid w:val="0"/>
              <w:spacing w:afterLines="80" w:after="192"/>
              <w:jc w:val="center"/>
              <w:rPr>
                <w:rFonts w:eastAsia="Times New Roman" w:cstheme="minorHAnsi"/>
                <w:b/>
                <w:bCs/>
              </w:rPr>
            </w:pPr>
            <w:r w:rsidRPr="00C65EEF">
              <w:rPr>
                <w:rFonts w:eastAsia="Times New Roman" w:cstheme="minorHAnsi"/>
                <w:b/>
                <w:bCs/>
              </w:rPr>
              <w:t>The Pastor and Financial Integrity</w:t>
            </w:r>
          </w:p>
          <w:p w14:paraId="37783346" w14:textId="671375EE" w:rsidR="005F0C91" w:rsidRDefault="007705E1" w:rsidP="00075BFF">
            <w:pPr>
              <w:snapToGrid w:val="0"/>
              <w:spacing w:afterLines="80" w:after="192"/>
              <w:rPr>
                <w:rFonts w:eastAsia="Times New Roman" w:cstheme="minorHAnsi"/>
              </w:rPr>
            </w:pPr>
            <w:r w:rsidRPr="005F0C91">
              <w:rPr>
                <w:rFonts w:eastAsia="Times New Roman" w:cstheme="minorHAnsi"/>
                <w:u w:val="single"/>
              </w:rPr>
              <w:t>Proposition</w:t>
            </w:r>
            <w:r w:rsidRPr="007705E1">
              <w:rPr>
                <w:rFonts w:eastAsia="Times New Roman" w:cstheme="minorHAnsi"/>
              </w:rPr>
              <w:t>:</w:t>
            </w:r>
            <w:r>
              <w:rPr>
                <w:rFonts w:eastAsia="Times New Roman" w:cstheme="minorHAnsi"/>
              </w:rPr>
              <w:t xml:space="preserve"> A</w:t>
            </w:r>
            <w:r w:rsidR="00C13904">
              <w:rPr>
                <w:rFonts w:eastAsia="Times New Roman" w:cstheme="minorHAnsi"/>
              </w:rPr>
              <w:t>s</w:t>
            </w:r>
            <w:r>
              <w:rPr>
                <w:rFonts w:eastAsia="Times New Roman" w:cstheme="minorHAnsi"/>
              </w:rPr>
              <w:t xml:space="preserve"> pastor</w:t>
            </w:r>
            <w:r w:rsidR="00C13904">
              <w:rPr>
                <w:rFonts w:eastAsia="Times New Roman" w:cstheme="minorHAnsi"/>
              </w:rPr>
              <w:t>s, we</w:t>
            </w:r>
            <w:r>
              <w:rPr>
                <w:rFonts w:eastAsia="Times New Roman" w:cstheme="minorHAnsi"/>
              </w:rPr>
              <w:t xml:space="preserve"> need to be wise financial steward</w:t>
            </w:r>
            <w:r w:rsidR="00C13904">
              <w:rPr>
                <w:rFonts w:eastAsia="Times New Roman" w:cstheme="minorHAnsi"/>
              </w:rPr>
              <w:t>s</w:t>
            </w:r>
            <w:r>
              <w:rPr>
                <w:rFonts w:eastAsia="Times New Roman" w:cstheme="minorHAnsi"/>
              </w:rPr>
              <w:t xml:space="preserve">, demonstrating </w:t>
            </w:r>
            <w:r w:rsidR="00C13904">
              <w:rPr>
                <w:rFonts w:eastAsia="Times New Roman" w:cstheme="minorHAnsi"/>
              </w:rPr>
              <w:t>“godliness with contentment,</w:t>
            </w:r>
            <w:r w:rsidR="002F6171">
              <w:rPr>
                <w:rFonts w:eastAsia="Times New Roman" w:cstheme="minorHAnsi"/>
              </w:rPr>
              <w:t>” and generosity. We</w:t>
            </w:r>
            <w:r w:rsidR="00C13904">
              <w:rPr>
                <w:rFonts w:eastAsia="Times New Roman" w:cstheme="minorHAnsi"/>
              </w:rPr>
              <w:t xml:space="preserve"> </w:t>
            </w:r>
            <w:r w:rsidR="002F6171">
              <w:rPr>
                <w:rFonts w:eastAsia="Times New Roman" w:cstheme="minorHAnsi"/>
              </w:rPr>
              <w:t xml:space="preserve">need </w:t>
            </w:r>
            <w:r w:rsidR="00220349">
              <w:rPr>
                <w:rFonts w:eastAsia="Times New Roman" w:cstheme="minorHAnsi"/>
              </w:rPr>
              <w:t xml:space="preserve">either </w:t>
            </w:r>
            <w:r w:rsidR="002F6171">
              <w:rPr>
                <w:rFonts w:eastAsia="Times New Roman" w:cstheme="minorHAnsi"/>
              </w:rPr>
              <w:t xml:space="preserve">to be debt-free or be managing </w:t>
            </w:r>
            <w:r w:rsidR="00220349">
              <w:rPr>
                <w:rFonts w:eastAsia="Times New Roman" w:cstheme="minorHAnsi"/>
              </w:rPr>
              <w:t xml:space="preserve">our credit </w:t>
            </w:r>
            <w:r w:rsidR="00020360">
              <w:rPr>
                <w:rFonts w:eastAsia="Times New Roman" w:cstheme="minorHAnsi"/>
              </w:rPr>
              <w:t>responsibly</w:t>
            </w:r>
            <w:r>
              <w:rPr>
                <w:rFonts w:eastAsia="Times New Roman" w:cstheme="minorHAnsi"/>
              </w:rPr>
              <w:t xml:space="preserve">. </w:t>
            </w:r>
            <w:r w:rsidR="00565227">
              <w:rPr>
                <w:rFonts w:eastAsia="Times New Roman" w:cstheme="minorHAnsi"/>
              </w:rPr>
              <w:t>Our</w:t>
            </w:r>
            <w:r>
              <w:rPr>
                <w:rFonts w:eastAsia="Times New Roman" w:cstheme="minorHAnsi"/>
              </w:rPr>
              <w:t xml:space="preserve"> simple lifestyle should demonstrate </w:t>
            </w:r>
            <w:r w:rsidR="005F0C91">
              <w:rPr>
                <w:rFonts w:eastAsia="Times New Roman" w:cstheme="minorHAnsi"/>
              </w:rPr>
              <w:t xml:space="preserve">a value system informed by </w:t>
            </w:r>
            <w:r w:rsidR="00220349">
              <w:rPr>
                <w:rFonts w:eastAsia="Times New Roman" w:cstheme="minorHAnsi"/>
              </w:rPr>
              <w:t xml:space="preserve">radical </w:t>
            </w:r>
            <w:r w:rsidR="00565227">
              <w:rPr>
                <w:rFonts w:eastAsia="Times New Roman" w:cstheme="minorHAnsi"/>
              </w:rPr>
              <w:t xml:space="preserve">commitment to the Lord and </w:t>
            </w:r>
            <w:r w:rsidR="00020360">
              <w:rPr>
                <w:rFonts w:eastAsia="Times New Roman" w:cstheme="minorHAnsi"/>
              </w:rPr>
              <w:t xml:space="preserve">the </w:t>
            </w:r>
            <w:r w:rsidR="00220349">
              <w:rPr>
                <w:rFonts w:eastAsia="Times New Roman" w:cstheme="minorHAnsi"/>
              </w:rPr>
              <w:t xml:space="preserve">kingdom </w:t>
            </w:r>
            <w:r w:rsidR="00020360">
              <w:rPr>
                <w:rFonts w:eastAsia="Times New Roman" w:cstheme="minorHAnsi"/>
              </w:rPr>
              <w:t>of God</w:t>
            </w:r>
            <w:r w:rsidR="005F0C91">
              <w:rPr>
                <w:rFonts w:eastAsia="Times New Roman" w:cstheme="minorHAnsi"/>
              </w:rPr>
              <w:t>.</w:t>
            </w:r>
          </w:p>
          <w:p w14:paraId="06929ED9" w14:textId="23450BFA" w:rsidR="00F63366" w:rsidRPr="007705E1" w:rsidRDefault="005F0C91" w:rsidP="00075BFF">
            <w:pPr>
              <w:snapToGrid w:val="0"/>
              <w:spacing w:afterLines="80" w:after="192"/>
              <w:rPr>
                <w:rFonts w:eastAsia="Times New Roman" w:cstheme="minorHAnsi"/>
                <w:color w:val="0070C0"/>
              </w:rPr>
            </w:pPr>
            <w:r w:rsidRPr="005F0C91">
              <w:rPr>
                <w:rFonts w:eastAsia="Times New Roman" w:cstheme="minorHAnsi"/>
                <w:u w:val="single"/>
              </w:rPr>
              <w:t>Description</w:t>
            </w:r>
            <w:r>
              <w:rPr>
                <w:rFonts w:eastAsia="Times New Roman" w:cstheme="minorHAnsi"/>
              </w:rPr>
              <w:t>: We examine the pastor’s attitude towards material possessions, their financial integrity, and the need for exemplary stewardship.</w:t>
            </w:r>
            <w:r w:rsidR="007705E1">
              <w:rPr>
                <w:rFonts w:eastAsia="Times New Roman" w:cstheme="minorHAnsi"/>
              </w:rPr>
              <w:t xml:space="preserve"> </w:t>
            </w:r>
          </w:p>
        </w:tc>
      </w:tr>
      <w:tr w:rsidR="007E7D79" w14:paraId="361F074B" w14:textId="77777777" w:rsidTr="00161493">
        <w:tc>
          <w:tcPr>
            <w:tcW w:w="2155" w:type="dxa"/>
          </w:tcPr>
          <w:p w14:paraId="4A63B072" w14:textId="77777777" w:rsidR="007E7D79" w:rsidRPr="00C65EEF" w:rsidRDefault="00C65EEF" w:rsidP="00075BFF">
            <w:pPr>
              <w:snapToGrid w:val="0"/>
              <w:spacing w:afterLines="80" w:after="192"/>
              <w:rPr>
                <w:rFonts w:eastAsia="Times New Roman" w:cstheme="minorHAnsi"/>
                <w:b/>
                <w:bCs/>
              </w:rPr>
            </w:pPr>
            <w:r w:rsidRPr="00C65EEF">
              <w:rPr>
                <w:rFonts w:eastAsia="Times New Roman" w:cstheme="minorHAnsi"/>
                <w:b/>
                <w:bCs/>
              </w:rPr>
              <w:t>Week 8</w:t>
            </w:r>
          </w:p>
          <w:p w14:paraId="7D09D24E" w14:textId="14642E7B" w:rsidR="00C65EEF" w:rsidRPr="00C65EEF" w:rsidRDefault="00C65EEF" w:rsidP="00075BFF">
            <w:pPr>
              <w:snapToGrid w:val="0"/>
              <w:spacing w:afterLines="80" w:after="192"/>
              <w:rPr>
                <w:rFonts w:eastAsia="Times New Roman" w:cstheme="minorHAnsi"/>
              </w:rPr>
            </w:pPr>
            <w:r w:rsidRPr="00C65EEF">
              <w:rPr>
                <w:rFonts w:eastAsia="Times New Roman" w:cstheme="minorHAnsi"/>
              </w:rPr>
              <w:t>May 25-30</w:t>
            </w:r>
          </w:p>
        </w:tc>
        <w:tc>
          <w:tcPr>
            <w:tcW w:w="7195" w:type="dxa"/>
          </w:tcPr>
          <w:p w14:paraId="52DB80FD" w14:textId="77777777" w:rsidR="007E7D79" w:rsidRDefault="00F63366" w:rsidP="00075BFF">
            <w:pPr>
              <w:snapToGrid w:val="0"/>
              <w:spacing w:afterLines="80" w:after="192"/>
              <w:jc w:val="center"/>
              <w:rPr>
                <w:rFonts w:eastAsia="Times New Roman" w:cstheme="minorHAnsi"/>
                <w:b/>
                <w:bCs/>
              </w:rPr>
            </w:pPr>
            <w:r w:rsidRPr="00F63366">
              <w:rPr>
                <w:rFonts w:eastAsia="Times New Roman" w:cstheme="minorHAnsi"/>
                <w:b/>
                <w:bCs/>
              </w:rPr>
              <w:t>The Pastor and Sexual Integrity</w:t>
            </w:r>
          </w:p>
          <w:p w14:paraId="23B133E9" w14:textId="77777777" w:rsidR="005F0C91" w:rsidRDefault="005F0C91" w:rsidP="00075BFF">
            <w:pPr>
              <w:snapToGrid w:val="0"/>
              <w:spacing w:afterLines="80" w:after="192"/>
              <w:jc w:val="center"/>
              <w:rPr>
                <w:rFonts w:eastAsia="Times New Roman" w:cstheme="minorHAnsi"/>
                <w:b/>
                <w:bCs/>
                <w:color w:val="0070C0"/>
              </w:rPr>
            </w:pPr>
          </w:p>
          <w:p w14:paraId="7F8E88CF" w14:textId="5ABA7139" w:rsidR="005F0C91" w:rsidRDefault="005F0C91" w:rsidP="00075BFF">
            <w:pPr>
              <w:snapToGrid w:val="0"/>
              <w:spacing w:afterLines="80" w:after="192"/>
              <w:rPr>
                <w:rFonts w:eastAsia="Times New Roman" w:cstheme="minorHAnsi"/>
              </w:rPr>
            </w:pPr>
            <w:r w:rsidRPr="005F0C91">
              <w:rPr>
                <w:rFonts w:eastAsia="Times New Roman" w:cstheme="minorHAnsi"/>
                <w:u w:val="single"/>
              </w:rPr>
              <w:t>Proposition</w:t>
            </w:r>
            <w:r w:rsidRPr="005F0C91">
              <w:rPr>
                <w:rFonts w:eastAsia="Times New Roman" w:cstheme="minorHAnsi"/>
              </w:rPr>
              <w:t>:</w:t>
            </w:r>
            <w:r>
              <w:rPr>
                <w:rFonts w:eastAsia="Times New Roman" w:cstheme="minorHAnsi"/>
              </w:rPr>
              <w:t xml:space="preserve"> </w:t>
            </w:r>
            <w:r w:rsidR="007F2441">
              <w:rPr>
                <w:rFonts w:eastAsia="Times New Roman" w:cstheme="minorHAnsi"/>
              </w:rPr>
              <w:t>As p</w:t>
            </w:r>
            <w:r>
              <w:rPr>
                <w:rFonts w:eastAsia="Times New Roman" w:cstheme="minorHAnsi"/>
              </w:rPr>
              <w:t>astors</w:t>
            </w:r>
            <w:r w:rsidR="007F2441">
              <w:rPr>
                <w:rFonts w:eastAsia="Times New Roman" w:cstheme="minorHAnsi"/>
              </w:rPr>
              <w:t>, we</w:t>
            </w:r>
            <w:r>
              <w:rPr>
                <w:rFonts w:eastAsia="Times New Roman" w:cstheme="minorHAnsi"/>
              </w:rPr>
              <w:t xml:space="preserve"> </w:t>
            </w:r>
            <w:r w:rsidR="004712BA">
              <w:rPr>
                <w:rFonts w:eastAsia="Times New Roman" w:cstheme="minorHAnsi"/>
              </w:rPr>
              <w:t xml:space="preserve">are encouraged to shepherd all members of God’s flock. Aware that romantic and sexual attractions can arise, </w:t>
            </w:r>
            <w:r w:rsidR="007F2441">
              <w:rPr>
                <w:rFonts w:eastAsia="Times New Roman" w:cstheme="minorHAnsi"/>
              </w:rPr>
              <w:t>we</w:t>
            </w:r>
            <w:r w:rsidR="004712BA">
              <w:rPr>
                <w:rFonts w:eastAsia="Times New Roman" w:cstheme="minorHAnsi"/>
              </w:rPr>
              <w:t xml:space="preserve"> </w:t>
            </w:r>
            <w:r>
              <w:rPr>
                <w:rFonts w:eastAsia="Times New Roman" w:cstheme="minorHAnsi"/>
              </w:rPr>
              <w:t xml:space="preserve">need to be </w:t>
            </w:r>
            <w:r w:rsidR="004712BA">
              <w:rPr>
                <w:rFonts w:eastAsia="Times New Roman" w:cstheme="minorHAnsi"/>
              </w:rPr>
              <w:t>committed to marital fidelity or</w:t>
            </w:r>
            <w:r w:rsidR="007F2441">
              <w:rPr>
                <w:rFonts w:eastAsia="Times New Roman" w:cstheme="minorHAnsi"/>
              </w:rPr>
              <w:t>,</w:t>
            </w:r>
            <w:r w:rsidR="004712BA">
              <w:rPr>
                <w:rFonts w:eastAsia="Times New Roman" w:cstheme="minorHAnsi"/>
              </w:rPr>
              <w:t xml:space="preserve"> </w:t>
            </w:r>
            <w:r w:rsidR="007F2441">
              <w:rPr>
                <w:rFonts w:eastAsia="Times New Roman" w:cstheme="minorHAnsi"/>
              </w:rPr>
              <w:t xml:space="preserve">if single, to </w:t>
            </w:r>
            <w:r w:rsidR="004712BA">
              <w:rPr>
                <w:rFonts w:eastAsia="Times New Roman" w:cstheme="minorHAnsi"/>
              </w:rPr>
              <w:t>chastity</w:t>
            </w:r>
            <w:r w:rsidR="007F2441">
              <w:rPr>
                <w:rFonts w:eastAsia="Times New Roman" w:cstheme="minorHAnsi"/>
              </w:rPr>
              <w:t>.</w:t>
            </w:r>
            <w:r w:rsidR="004712BA">
              <w:rPr>
                <w:rFonts w:eastAsia="Times New Roman" w:cstheme="minorHAnsi"/>
              </w:rPr>
              <w:t xml:space="preserve"> </w:t>
            </w:r>
            <w:r w:rsidR="007F2441">
              <w:rPr>
                <w:rFonts w:eastAsia="Times New Roman" w:cstheme="minorHAnsi"/>
              </w:rPr>
              <w:t xml:space="preserve">We are to be </w:t>
            </w:r>
            <w:r>
              <w:rPr>
                <w:rFonts w:eastAsia="Times New Roman" w:cstheme="minorHAnsi"/>
              </w:rPr>
              <w:t xml:space="preserve">especially vigilant in respect of </w:t>
            </w:r>
            <w:r w:rsidR="00220349">
              <w:rPr>
                <w:rFonts w:eastAsia="Times New Roman" w:cstheme="minorHAnsi"/>
              </w:rPr>
              <w:t>our</w:t>
            </w:r>
            <w:r w:rsidR="004712BA">
              <w:rPr>
                <w:rFonts w:eastAsia="Times New Roman" w:cstheme="minorHAnsi"/>
              </w:rPr>
              <w:t xml:space="preserve"> interaction with members of the opposite sex.</w:t>
            </w:r>
          </w:p>
          <w:p w14:paraId="64ACD7CD" w14:textId="55DFB687" w:rsidR="004712BA" w:rsidRDefault="004712BA" w:rsidP="00075BFF">
            <w:pPr>
              <w:snapToGrid w:val="0"/>
              <w:spacing w:afterLines="80" w:after="192"/>
              <w:rPr>
                <w:rFonts w:eastAsia="Times New Roman" w:cstheme="minorHAnsi"/>
              </w:rPr>
            </w:pPr>
          </w:p>
          <w:p w14:paraId="166A043B" w14:textId="77777777" w:rsidR="005F0C91" w:rsidRDefault="004712BA" w:rsidP="00075BFF">
            <w:pPr>
              <w:snapToGrid w:val="0"/>
              <w:spacing w:afterLines="80" w:after="192"/>
              <w:rPr>
                <w:rFonts w:eastAsia="Times New Roman" w:cstheme="minorHAnsi"/>
              </w:rPr>
            </w:pPr>
            <w:r w:rsidRPr="00E22915">
              <w:rPr>
                <w:rFonts w:eastAsia="Times New Roman" w:cstheme="minorHAnsi"/>
                <w:u w:val="single"/>
              </w:rPr>
              <w:t>Description</w:t>
            </w:r>
            <w:r>
              <w:rPr>
                <w:rFonts w:eastAsia="Times New Roman" w:cstheme="minorHAnsi"/>
              </w:rPr>
              <w:t>: We examine the question of relational appropriateness and decorum</w:t>
            </w:r>
            <w:r w:rsidR="00220349">
              <w:rPr>
                <w:rFonts w:eastAsia="Times New Roman" w:cstheme="minorHAnsi"/>
              </w:rPr>
              <w:t xml:space="preserve"> and </w:t>
            </w:r>
            <w:r>
              <w:rPr>
                <w:rFonts w:eastAsia="Times New Roman" w:cstheme="minorHAnsi"/>
              </w:rPr>
              <w:t>consider practical measures to avoid situations that are dangerous and could bring the pastor and the ministry into disrepute</w:t>
            </w:r>
            <w:r w:rsidR="00220349">
              <w:rPr>
                <w:rFonts w:eastAsia="Times New Roman" w:cstheme="minorHAnsi"/>
              </w:rPr>
              <w:t>. Our consideration is focussed on, but not confined to, the avoidance of sexual misconduct.</w:t>
            </w:r>
          </w:p>
          <w:p w14:paraId="7CD5EE2C" w14:textId="5BA65078" w:rsidR="00220349" w:rsidRPr="00F63366" w:rsidRDefault="00220349" w:rsidP="00220349">
            <w:pPr>
              <w:snapToGrid w:val="0"/>
              <w:rPr>
                <w:rFonts w:eastAsia="Times New Roman" w:cstheme="minorHAnsi"/>
                <w:b/>
                <w:bCs/>
                <w:color w:val="0070C0"/>
              </w:rPr>
            </w:pPr>
          </w:p>
        </w:tc>
      </w:tr>
      <w:tr w:rsidR="007E7D79" w14:paraId="584799C6" w14:textId="77777777" w:rsidTr="00161493">
        <w:tc>
          <w:tcPr>
            <w:tcW w:w="2155" w:type="dxa"/>
          </w:tcPr>
          <w:p w14:paraId="2FD698D8" w14:textId="77777777" w:rsidR="007E7D79" w:rsidRPr="00F63366" w:rsidRDefault="00C65EEF" w:rsidP="00075BFF">
            <w:pPr>
              <w:snapToGrid w:val="0"/>
              <w:spacing w:afterLines="80" w:after="192"/>
              <w:rPr>
                <w:rFonts w:eastAsia="Times New Roman" w:cstheme="minorHAnsi"/>
                <w:b/>
                <w:bCs/>
              </w:rPr>
            </w:pPr>
            <w:r w:rsidRPr="00F63366">
              <w:rPr>
                <w:rFonts w:eastAsia="Times New Roman" w:cstheme="minorHAnsi"/>
                <w:b/>
                <w:bCs/>
              </w:rPr>
              <w:t>Week 9</w:t>
            </w:r>
          </w:p>
          <w:p w14:paraId="5F67A515" w14:textId="3BD8DBEE" w:rsidR="00C65EEF" w:rsidRPr="00C65EEF" w:rsidRDefault="00C65EEF" w:rsidP="00075BFF">
            <w:pPr>
              <w:snapToGrid w:val="0"/>
              <w:spacing w:afterLines="80" w:after="192"/>
              <w:rPr>
                <w:rFonts w:eastAsia="Times New Roman" w:cstheme="minorHAnsi"/>
              </w:rPr>
            </w:pPr>
            <w:r w:rsidRPr="00C65EEF">
              <w:rPr>
                <w:rFonts w:eastAsia="Times New Roman" w:cstheme="minorHAnsi"/>
              </w:rPr>
              <w:t>June 1-6</w:t>
            </w:r>
          </w:p>
        </w:tc>
        <w:tc>
          <w:tcPr>
            <w:tcW w:w="7195" w:type="dxa"/>
          </w:tcPr>
          <w:p w14:paraId="72FD55FA" w14:textId="78A27877" w:rsidR="007E7D79" w:rsidRDefault="00F63366" w:rsidP="00075BFF">
            <w:pPr>
              <w:snapToGrid w:val="0"/>
              <w:spacing w:afterLines="80" w:after="192"/>
              <w:jc w:val="center"/>
              <w:rPr>
                <w:rFonts w:eastAsia="Times New Roman" w:cstheme="minorHAnsi"/>
                <w:b/>
                <w:bCs/>
              </w:rPr>
            </w:pPr>
            <w:r w:rsidRPr="00F63366">
              <w:rPr>
                <w:rFonts w:eastAsia="Times New Roman" w:cstheme="minorHAnsi"/>
                <w:b/>
                <w:bCs/>
              </w:rPr>
              <w:t>The Pastor</w:t>
            </w:r>
            <w:r w:rsidR="007F2441">
              <w:rPr>
                <w:rFonts w:eastAsia="Times New Roman" w:cstheme="minorHAnsi"/>
                <w:b/>
                <w:bCs/>
              </w:rPr>
              <w:t>’s</w:t>
            </w:r>
            <w:r w:rsidR="008B751E">
              <w:rPr>
                <w:rFonts w:eastAsia="Times New Roman" w:cstheme="minorHAnsi"/>
                <w:b/>
                <w:bCs/>
              </w:rPr>
              <w:t xml:space="preserve"> </w:t>
            </w:r>
            <w:r w:rsidR="00533EC4">
              <w:rPr>
                <w:rFonts w:eastAsia="Times New Roman" w:cstheme="minorHAnsi"/>
                <w:b/>
                <w:bCs/>
              </w:rPr>
              <w:t xml:space="preserve">General </w:t>
            </w:r>
            <w:r w:rsidR="008B751E">
              <w:rPr>
                <w:rFonts w:eastAsia="Times New Roman" w:cstheme="minorHAnsi"/>
                <w:b/>
                <w:bCs/>
              </w:rPr>
              <w:t xml:space="preserve">Demeanor </w:t>
            </w:r>
            <w:r>
              <w:rPr>
                <w:rFonts w:eastAsia="Times New Roman" w:cstheme="minorHAnsi"/>
                <w:b/>
                <w:bCs/>
              </w:rPr>
              <w:t xml:space="preserve">and </w:t>
            </w:r>
            <w:r w:rsidR="00533EC4">
              <w:rPr>
                <w:rFonts w:eastAsia="Times New Roman" w:cstheme="minorHAnsi"/>
                <w:b/>
                <w:bCs/>
              </w:rPr>
              <w:t xml:space="preserve">Personal </w:t>
            </w:r>
            <w:r>
              <w:rPr>
                <w:rFonts w:eastAsia="Times New Roman" w:cstheme="minorHAnsi"/>
                <w:b/>
                <w:bCs/>
              </w:rPr>
              <w:t>Code of Ethics</w:t>
            </w:r>
          </w:p>
          <w:p w14:paraId="3203FA8D" w14:textId="77777777" w:rsidR="00E22915" w:rsidRDefault="00E22915" w:rsidP="00075BFF">
            <w:pPr>
              <w:snapToGrid w:val="0"/>
              <w:spacing w:afterLines="80" w:after="192"/>
              <w:jc w:val="center"/>
              <w:rPr>
                <w:rFonts w:eastAsia="Times New Roman" w:cstheme="minorHAnsi"/>
                <w:b/>
                <w:bCs/>
                <w:color w:val="0070C0"/>
              </w:rPr>
            </w:pPr>
          </w:p>
          <w:p w14:paraId="0C480135" w14:textId="5BCDC5D7" w:rsidR="00E22915" w:rsidRDefault="00E22915" w:rsidP="00075BFF">
            <w:pPr>
              <w:snapToGrid w:val="0"/>
              <w:spacing w:afterLines="80" w:after="192"/>
              <w:rPr>
                <w:rFonts w:eastAsia="Times New Roman" w:cstheme="minorHAnsi"/>
              </w:rPr>
            </w:pPr>
            <w:r w:rsidRPr="00E22915">
              <w:rPr>
                <w:rFonts w:eastAsia="Times New Roman" w:cstheme="minorHAnsi"/>
                <w:u w:val="single"/>
              </w:rPr>
              <w:t>Proposition</w:t>
            </w:r>
            <w:r w:rsidRPr="00E22915">
              <w:rPr>
                <w:rFonts w:eastAsia="Times New Roman" w:cstheme="minorHAnsi"/>
              </w:rPr>
              <w:t>:</w:t>
            </w:r>
            <w:r>
              <w:rPr>
                <w:rFonts w:eastAsia="Times New Roman" w:cstheme="minorHAnsi"/>
              </w:rPr>
              <w:t xml:space="preserve"> </w:t>
            </w:r>
            <w:r w:rsidR="005966AD">
              <w:rPr>
                <w:rFonts w:eastAsia="Times New Roman" w:cstheme="minorHAnsi"/>
              </w:rPr>
              <w:t>The</w:t>
            </w:r>
            <w:r>
              <w:rPr>
                <w:rFonts w:eastAsia="Times New Roman" w:cstheme="minorHAnsi"/>
              </w:rPr>
              <w:t xml:space="preserve"> </w:t>
            </w:r>
            <w:r w:rsidR="00D8499D">
              <w:rPr>
                <w:rFonts w:eastAsia="Times New Roman" w:cstheme="minorHAnsi"/>
              </w:rPr>
              <w:t>office</w:t>
            </w:r>
            <w:r>
              <w:rPr>
                <w:rFonts w:eastAsia="Times New Roman" w:cstheme="minorHAnsi"/>
              </w:rPr>
              <w:t xml:space="preserve"> </w:t>
            </w:r>
            <w:r w:rsidR="005966AD">
              <w:rPr>
                <w:rFonts w:eastAsia="Times New Roman" w:cstheme="minorHAnsi"/>
              </w:rPr>
              <w:t>we pastors occupy involve</w:t>
            </w:r>
            <w:r w:rsidR="00C13904">
              <w:rPr>
                <w:rFonts w:eastAsia="Times New Roman" w:cstheme="minorHAnsi"/>
              </w:rPr>
              <w:t>s</w:t>
            </w:r>
            <w:r w:rsidR="005966AD">
              <w:rPr>
                <w:rFonts w:eastAsia="Times New Roman" w:cstheme="minorHAnsi"/>
              </w:rPr>
              <w:t xml:space="preserve"> us in</w:t>
            </w:r>
            <w:r>
              <w:rPr>
                <w:rFonts w:eastAsia="Times New Roman" w:cstheme="minorHAnsi"/>
              </w:rPr>
              <w:t xml:space="preserve"> several important</w:t>
            </w:r>
            <w:r w:rsidR="00220349">
              <w:rPr>
                <w:rFonts w:eastAsia="Times New Roman" w:cstheme="minorHAnsi"/>
              </w:rPr>
              <w:t xml:space="preserve"> “professional”</w:t>
            </w:r>
            <w:r>
              <w:rPr>
                <w:rFonts w:eastAsia="Times New Roman" w:cstheme="minorHAnsi"/>
              </w:rPr>
              <w:t xml:space="preserve"> relationships</w:t>
            </w:r>
            <w:r w:rsidR="005966AD">
              <w:rPr>
                <w:rFonts w:eastAsia="Times New Roman" w:cstheme="minorHAnsi"/>
              </w:rPr>
              <w:t>.</w:t>
            </w:r>
            <w:r>
              <w:rPr>
                <w:rFonts w:eastAsia="Times New Roman" w:cstheme="minorHAnsi"/>
              </w:rPr>
              <w:t xml:space="preserve"> </w:t>
            </w:r>
            <w:r w:rsidR="005966AD">
              <w:rPr>
                <w:rFonts w:eastAsia="Times New Roman" w:cstheme="minorHAnsi"/>
              </w:rPr>
              <w:t xml:space="preserve">These relationships need to be conducted in a collegial spirit </w:t>
            </w:r>
            <w:r>
              <w:rPr>
                <w:rFonts w:eastAsia="Times New Roman" w:cstheme="minorHAnsi"/>
              </w:rPr>
              <w:t>and with the utmost integrity.</w:t>
            </w:r>
          </w:p>
          <w:p w14:paraId="59289B80" w14:textId="05E27278" w:rsidR="00E22915" w:rsidRDefault="00E22915" w:rsidP="00075BFF">
            <w:pPr>
              <w:snapToGrid w:val="0"/>
              <w:spacing w:afterLines="80" w:after="192"/>
              <w:rPr>
                <w:rFonts w:eastAsia="Times New Roman" w:cstheme="minorHAnsi"/>
              </w:rPr>
            </w:pPr>
          </w:p>
          <w:p w14:paraId="15EA531B" w14:textId="37ACAF41" w:rsidR="008B751E" w:rsidRDefault="00E22915" w:rsidP="00075BFF">
            <w:pPr>
              <w:snapToGrid w:val="0"/>
              <w:spacing w:afterLines="80" w:after="192"/>
              <w:rPr>
                <w:rFonts w:eastAsia="Times New Roman" w:cstheme="minorHAnsi"/>
              </w:rPr>
            </w:pPr>
            <w:r w:rsidRPr="00DE04A5">
              <w:rPr>
                <w:rFonts w:eastAsia="Times New Roman" w:cstheme="minorHAnsi"/>
                <w:u w:val="single"/>
              </w:rPr>
              <w:t>Description</w:t>
            </w:r>
            <w:r>
              <w:rPr>
                <w:rFonts w:eastAsia="Times New Roman" w:cstheme="minorHAnsi"/>
              </w:rPr>
              <w:t xml:space="preserve">: </w:t>
            </w:r>
            <w:r w:rsidR="008B751E">
              <w:rPr>
                <w:rFonts w:eastAsia="Times New Roman" w:cstheme="minorHAnsi"/>
              </w:rPr>
              <w:t>W</w:t>
            </w:r>
            <w:r>
              <w:rPr>
                <w:rFonts w:eastAsia="Times New Roman" w:cstheme="minorHAnsi"/>
              </w:rPr>
              <w:t>e consider</w:t>
            </w:r>
            <w:r w:rsidR="008B751E">
              <w:rPr>
                <w:rFonts w:eastAsia="Times New Roman" w:cstheme="minorHAnsi"/>
              </w:rPr>
              <w:t>, in particular,</w:t>
            </w:r>
            <w:r>
              <w:rPr>
                <w:rFonts w:eastAsia="Times New Roman" w:cstheme="minorHAnsi"/>
              </w:rPr>
              <w:t xml:space="preserve"> the dynamics of our relationships with: (1) members of the pastoral team, (</w:t>
            </w:r>
            <w:r w:rsidR="005966AD">
              <w:rPr>
                <w:rFonts w:eastAsia="Times New Roman" w:cstheme="minorHAnsi"/>
              </w:rPr>
              <w:t>2</w:t>
            </w:r>
            <w:r>
              <w:rPr>
                <w:rFonts w:eastAsia="Times New Roman" w:cstheme="minorHAnsi"/>
              </w:rPr>
              <w:t>) other members of the church staff, (</w:t>
            </w:r>
            <w:r w:rsidR="005966AD">
              <w:rPr>
                <w:rFonts w:eastAsia="Times New Roman" w:cstheme="minorHAnsi"/>
              </w:rPr>
              <w:t>3)</w:t>
            </w:r>
            <w:r>
              <w:rPr>
                <w:rFonts w:eastAsia="Times New Roman" w:cstheme="minorHAnsi"/>
              </w:rPr>
              <w:t xml:space="preserve"> </w:t>
            </w:r>
            <w:r w:rsidR="00DE04A5">
              <w:rPr>
                <w:rFonts w:eastAsia="Times New Roman" w:cstheme="minorHAnsi"/>
              </w:rPr>
              <w:t xml:space="preserve">elected church leaders, </w:t>
            </w:r>
            <w:r w:rsidR="005966AD">
              <w:rPr>
                <w:rFonts w:eastAsia="Times New Roman" w:cstheme="minorHAnsi"/>
              </w:rPr>
              <w:t>(4)</w:t>
            </w:r>
            <w:r w:rsidR="00DE04A5">
              <w:rPr>
                <w:rFonts w:eastAsia="Times New Roman" w:cstheme="minorHAnsi"/>
              </w:rPr>
              <w:t xml:space="preserve"> </w:t>
            </w:r>
            <w:r w:rsidR="005966AD">
              <w:rPr>
                <w:rFonts w:eastAsia="Times New Roman" w:cstheme="minorHAnsi"/>
              </w:rPr>
              <w:t xml:space="preserve">ministerial colleagues from other churches, and </w:t>
            </w:r>
            <w:r w:rsidR="00DE04A5">
              <w:rPr>
                <w:rFonts w:eastAsia="Times New Roman" w:cstheme="minorHAnsi"/>
              </w:rPr>
              <w:t>(</w:t>
            </w:r>
            <w:r w:rsidR="005966AD">
              <w:rPr>
                <w:rFonts w:eastAsia="Times New Roman" w:cstheme="minorHAnsi"/>
              </w:rPr>
              <w:t>5</w:t>
            </w:r>
            <w:r w:rsidR="00DE04A5">
              <w:rPr>
                <w:rFonts w:eastAsia="Times New Roman" w:cstheme="minorHAnsi"/>
              </w:rPr>
              <w:t xml:space="preserve">) community </w:t>
            </w:r>
            <w:r w:rsidR="008B751E">
              <w:rPr>
                <w:rFonts w:eastAsia="Times New Roman" w:cstheme="minorHAnsi"/>
              </w:rPr>
              <w:t>leaders and officials</w:t>
            </w:r>
            <w:r w:rsidR="00DE04A5">
              <w:rPr>
                <w:rFonts w:eastAsia="Times New Roman" w:cstheme="minorHAnsi"/>
              </w:rPr>
              <w:t xml:space="preserve">. </w:t>
            </w:r>
          </w:p>
          <w:p w14:paraId="6398E1F9" w14:textId="7B21E86B" w:rsidR="008B751E" w:rsidRDefault="008B751E" w:rsidP="00075BFF">
            <w:pPr>
              <w:snapToGrid w:val="0"/>
              <w:spacing w:afterLines="80" w:after="192"/>
              <w:rPr>
                <w:rFonts w:eastAsia="Times New Roman" w:cstheme="minorHAnsi"/>
              </w:rPr>
            </w:pPr>
          </w:p>
          <w:p w14:paraId="5EDE3E57" w14:textId="18C60423" w:rsidR="008B751E" w:rsidRDefault="008B751E" w:rsidP="00075BFF">
            <w:pPr>
              <w:snapToGrid w:val="0"/>
              <w:spacing w:afterLines="80" w:after="192"/>
              <w:rPr>
                <w:rFonts w:eastAsia="Times New Roman" w:cstheme="minorHAnsi"/>
              </w:rPr>
            </w:pPr>
            <w:r>
              <w:rPr>
                <w:rFonts w:eastAsia="Times New Roman" w:cstheme="minorHAnsi"/>
              </w:rPr>
              <w:lastRenderedPageBreak/>
              <w:t>We pay particular attention to occasions when we believe we have been misrepresented or maligned and are tempted to retaliate or</w:t>
            </w:r>
            <w:r w:rsidR="00A33DD4">
              <w:rPr>
                <w:rFonts w:eastAsia="Times New Roman" w:cstheme="minorHAnsi"/>
              </w:rPr>
              <w:t>,</w:t>
            </w:r>
            <w:r>
              <w:rPr>
                <w:rFonts w:eastAsia="Times New Roman" w:cstheme="minorHAnsi"/>
              </w:rPr>
              <w:t xml:space="preserve"> at least</w:t>
            </w:r>
            <w:r w:rsidR="00A33DD4">
              <w:rPr>
                <w:rFonts w:eastAsia="Times New Roman" w:cstheme="minorHAnsi"/>
              </w:rPr>
              <w:t>,</w:t>
            </w:r>
            <w:r>
              <w:rPr>
                <w:rFonts w:eastAsia="Times New Roman" w:cstheme="minorHAnsi"/>
              </w:rPr>
              <w:t xml:space="preserve"> to </w:t>
            </w:r>
            <w:r w:rsidR="00A33DD4">
              <w:rPr>
                <w:rFonts w:eastAsia="Times New Roman" w:cstheme="minorHAnsi"/>
              </w:rPr>
              <w:t>defend our reputation</w:t>
            </w:r>
            <w:r w:rsidR="007F2441">
              <w:rPr>
                <w:rFonts w:eastAsia="Times New Roman" w:cstheme="minorHAnsi"/>
              </w:rPr>
              <w:t>.</w:t>
            </w:r>
          </w:p>
          <w:p w14:paraId="7F27E12C" w14:textId="77777777" w:rsidR="008B751E" w:rsidRDefault="008B751E" w:rsidP="00075BFF">
            <w:pPr>
              <w:snapToGrid w:val="0"/>
              <w:spacing w:afterLines="80" w:after="192"/>
              <w:rPr>
                <w:rFonts w:eastAsia="Times New Roman" w:cstheme="minorHAnsi"/>
              </w:rPr>
            </w:pPr>
          </w:p>
          <w:p w14:paraId="5B4E0776" w14:textId="57140748" w:rsidR="00E22915" w:rsidRDefault="008B751E" w:rsidP="00075BFF">
            <w:pPr>
              <w:snapToGrid w:val="0"/>
              <w:spacing w:afterLines="80" w:after="192"/>
              <w:rPr>
                <w:rFonts w:eastAsia="Times New Roman" w:cstheme="minorHAnsi"/>
              </w:rPr>
            </w:pPr>
            <w:r>
              <w:rPr>
                <w:rFonts w:eastAsia="Times New Roman" w:cstheme="minorHAnsi"/>
              </w:rPr>
              <w:t>T</w:t>
            </w:r>
            <w:r w:rsidR="00DE04A5">
              <w:rPr>
                <w:rFonts w:eastAsia="Times New Roman" w:cstheme="minorHAnsi"/>
              </w:rPr>
              <w:t xml:space="preserve">here is particular value </w:t>
            </w:r>
            <w:r w:rsidR="007F2441">
              <w:rPr>
                <w:rFonts w:eastAsia="Times New Roman" w:cstheme="minorHAnsi"/>
              </w:rPr>
              <w:t>in developing our own</w:t>
            </w:r>
            <w:r w:rsidR="00DE04A5">
              <w:rPr>
                <w:rFonts w:eastAsia="Times New Roman" w:cstheme="minorHAnsi"/>
              </w:rPr>
              <w:t xml:space="preserve"> personal code of ethics and ensuring that we are in a relationship of accountability </w:t>
            </w:r>
            <w:r>
              <w:rPr>
                <w:rFonts w:eastAsia="Times New Roman" w:cstheme="minorHAnsi"/>
              </w:rPr>
              <w:t>in respect of this code</w:t>
            </w:r>
            <w:r w:rsidR="00DE04A5">
              <w:rPr>
                <w:rFonts w:eastAsia="Times New Roman" w:cstheme="minorHAnsi"/>
              </w:rPr>
              <w:t>.</w:t>
            </w:r>
            <w:r w:rsidR="00C13904">
              <w:rPr>
                <w:rFonts w:eastAsia="Times New Roman" w:cstheme="minorHAnsi"/>
              </w:rPr>
              <w:t xml:space="preserve"> The development of such a code will form </w:t>
            </w:r>
            <w:r w:rsidR="00A33DD4">
              <w:rPr>
                <w:rFonts w:eastAsia="Times New Roman" w:cstheme="minorHAnsi"/>
              </w:rPr>
              <w:t xml:space="preserve">a </w:t>
            </w:r>
            <w:r w:rsidR="00C13904">
              <w:rPr>
                <w:rFonts w:eastAsia="Times New Roman" w:cstheme="minorHAnsi"/>
              </w:rPr>
              <w:t>part of our final assignment.</w:t>
            </w:r>
          </w:p>
          <w:p w14:paraId="2634F27E" w14:textId="29CF2EED" w:rsidR="00E22915" w:rsidRPr="00F63366" w:rsidRDefault="00E22915" w:rsidP="00E22915">
            <w:pPr>
              <w:snapToGrid w:val="0"/>
              <w:rPr>
                <w:rFonts w:eastAsia="Times New Roman" w:cstheme="minorHAnsi"/>
                <w:b/>
                <w:bCs/>
                <w:color w:val="0070C0"/>
              </w:rPr>
            </w:pPr>
          </w:p>
        </w:tc>
      </w:tr>
      <w:tr w:rsidR="007E7D79" w14:paraId="5C439FA1" w14:textId="77777777" w:rsidTr="00161493">
        <w:tc>
          <w:tcPr>
            <w:tcW w:w="2155" w:type="dxa"/>
          </w:tcPr>
          <w:p w14:paraId="460E09EB" w14:textId="77777777" w:rsidR="007E7D79" w:rsidRPr="00F63366" w:rsidRDefault="00C65EEF" w:rsidP="00075BFF">
            <w:pPr>
              <w:snapToGrid w:val="0"/>
              <w:spacing w:afterLines="80" w:after="192"/>
              <w:rPr>
                <w:rFonts w:eastAsia="Times New Roman" w:cstheme="minorHAnsi"/>
                <w:b/>
                <w:bCs/>
              </w:rPr>
            </w:pPr>
            <w:r w:rsidRPr="00F63366">
              <w:rPr>
                <w:rFonts w:eastAsia="Times New Roman" w:cstheme="minorHAnsi"/>
                <w:b/>
                <w:bCs/>
              </w:rPr>
              <w:lastRenderedPageBreak/>
              <w:t>Week 10</w:t>
            </w:r>
          </w:p>
          <w:p w14:paraId="4DE31E24" w14:textId="2390E3D6" w:rsidR="00C65EEF" w:rsidRPr="00C65EEF" w:rsidRDefault="00C65EEF" w:rsidP="00075BFF">
            <w:pPr>
              <w:snapToGrid w:val="0"/>
              <w:spacing w:afterLines="80" w:after="192"/>
              <w:rPr>
                <w:rFonts w:eastAsia="Times New Roman" w:cstheme="minorHAnsi"/>
              </w:rPr>
            </w:pPr>
            <w:r w:rsidRPr="00C65EEF">
              <w:rPr>
                <w:rFonts w:eastAsia="Times New Roman" w:cstheme="minorHAnsi"/>
              </w:rPr>
              <w:t>June 8-12</w:t>
            </w:r>
          </w:p>
        </w:tc>
        <w:tc>
          <w:tcPr>
            <w:tcW w:w="7195" w:type="dxa"/>
          </w:tcPr>
          <w:p w14:paraId="61FB4E33" w14:textId="2F751523" w:rsidR="007E7D79" w:rsidRDefault="00563BE9" w:rsidP="00075BFF">
            <w:pPr>
              <w:snapToGrid w:val="0"/>
              <w:spacing w:afterLines="80" w:after="192"/>
              <w:jc w:val="center"/>
              <w:rPr>
                <w:rFonts w:eastAsia="Times New Roman" w:cstheme="minorHAnsi"/>
                <w:b/>
                <w:bCs/>
              </w:rPr>
            </w:pPr>
            <w:r>
              <w:rPr>
                <w:rFonts w:eastAsia="Times New Roman" w:cstheme="minorHAnsi"/>
                <w:b/>
                <w:bCs/>
              </w:rPr>
              <w:t>Longevity in Pastoral Ministry</w:t>
            </w:r>
          </w:p>
          <w:p w14:paraId="27715171" w14:textId="77777777" w:rsidR="00DE04A5" w:rsidRDefault="00DE04A5" w:rsidP="00075BFF">
            <w:pPr>
              <w:snapToGrid w:val="0"/>
              <w:spacing w:afterLines="80" w:after="192"/>
              <w:jc w:val="center"/>
              <w:rPr>
                <w:rFonts w:eastAsia="Times New Roman" w:cstheme="minorHAnsi"/>
                <w:b/>
                <w:bCs/>
                <w:color w:val="0070C0"/>
              </w:rPr>
            </w:pPr>
          </w:p>
          <w:p w14:paraId="3EC3ED49" w14:textId="07C60A93" w:rsidR="00DE04A5" w:rsidRDefault="00DE04A5" w:rsidP="00075BFF">
            <w:pPr>
              <w:snapToGrid w:val="0"/>
              <w:spacing w:afterLines="80" w:after="192"/>
              <w:rPr>
                <w:rFonts w:eastAsia="Times New Roman" w:cstheme="minorHAnsi"/>
              </w:rPr>
            </w:pPr>
            <w:r w:rsidRPr="00DE04A5">
              <w:rPr>
                <w:rFonts w:eastAsia="Times New Roman" w:cstheme="minorHAnsi"/>
                <w:u w:val="single"/>
              </w:rPr>
              <w:t>Proposition</w:t>
            </w:r>
            <w:r w:rsidRPr="00DE04A5">
              <w:rPr>
                <w:rFonts w:eastAsia="Times New Roman" w:cstheme="minorHAnsi"/>
              </w:rPr>
              <w:t>:</w:t>
            </w:r>
            <w:r>
              <w:rPr>
                <w:rFonts w:eastAsia="Times New Roman" w:cstheme="minorHAnsi"/>
              </w:rPr>
              <w:t xml:space="preserve"> </w:t>
            </w:r>
            <w:r w:rsidR="00563BE9">
              <w:rPr>
                <w:rFonts w:eastAsia="Times New Roman" w:cstheme="minorHAnsi"/>
              </w:rPr>
              <w:t>One of the indications of a call to ministerial office is faithful perseverance in the face of disappointment and adversity.</w:t>
            </w:r>
          </w:p>
          <w:p w14:paraId="31E75EEF" w14:textId="1431B77E" w:rsidR="00542FC9" w:rsidRDefault="00542FC9" w:rsidP="00075BFF">
            <w:pPr>
              <w:snapToGrid w:val="0"/>
              <w:spacing w:afterLines="80" w:after="192"/>
              <w:rPr>
                <w:rFonts w:eastAsia="Times New Roman" w:cstheme="minorHAnsi"/>
              </w:rPr>
            </w:pPr>
          </w:p>
          <w:p w14:paraId="41B06585" w14:textId="6D1C260A" w:rsidR="00A33DD4" w:rsidRDefault="00542FC9" w:rsidP="00075BFF">
            <w:pPr>
              <w:snapToGrid w:val="0"/>
              <w:spacing w:afterLines="80" w:after="192"/>
              <w:rPr>
                <w:rFonts w:eastAsia="Times New Roman" w:cstheme="minorHAnsi"/>
              </w:rPr>
            </w:pPr>
            <w:r w:rsidRPr="00542FC9">
              <w:rPr>
                <w:rFonts w:eastAsia="Times New Roman" w:cstheme="minorHAnsi"/>
                <w:u w:val="single"/>
              </w:rPr>
              <w:t>Description</w:t>
            </w:r>
            <w:r w:rsidR="00563BE9">
              <w:rPr>
                <w:rFonts w:eastAsia="Times New Roman" w:cstheme="minorHAnsi"/>
              </w:rPr>
              <w:t>: We consider the importance of faithfulness and constancy in pastoral ministry. While there is no greater privilege than being a pastor, pastoral ministry can be difficult and complex</w:t>
            </w:r>
            <w:r w:rsidR="00A33DD4">
              <w:rPr>
                <w:rFonts w:eastAsia="Times New Roman" w:cstheme="minorHAnsi"/>
              </w:rPr>
              <w:t>.</w:t>
            </w:r>
            <w:r w:rsidR="00563BE9">
              <w:rPr>
                <w:rFonts w:eastAsia="Times New Roman" w:cstheme="minorHAnsi"/>
              </w:rPr>
              <w:t xml:space="preserve"> </w:t>
            </w:r>
            <w:r w:rsidR="00A33DD4">
              <w:rPr>
                <w:rFonts w:eastAsia="Times New Roman" w:cstheme="minorHAnsi"/>
              </w:rPr>
              <w:t>T</w:t>
            </w:r>
            <w:r w:rsidR="00563BE9">
              <w:rPr>
                <w:rFonts w:eastAsia="Times New Roman" w:cstheme="minorHAnsi"/>
              </w:rPr>
              <w:t xml:space="preserve">he attrition rate is high. We attempt to understand reasons for the discontinuance in pastoral ministry of many pastors who (believed that they) had received a call from God to pastoral ministry, which was confirmed by the church. We cannot settle for simplistic answers or deduce that </w:t>
            </w:r>
            <w:r w:rsidR="00D8499D">
              <w:rPr>
                <w:rFonts w:eastAsia="Times New Roman" w:cstheme="minorHAnsi"/>
              </w:rPr>
              <w:t>they were never called in the first place. We ask instead what steps they themselves, the local churches that they serve, and the denomination</w:t>
            </w:r>
            <w:r w:rsidR="00A33DD4">
              <w:rPr>
                <w:rFonts w:eastAsia="Times New Roman" w:cstheme="minorHAnsi"/>
              </w:rPr>
              <w:t>al network</w:t>
            </w:r>
            <w:r w:rsidR="00D8499D">
              <w:rPr>
                <w:rFonts w:eastAsia="Times New Roman" w:cstheme="minorHAnsi"/>
              </w:rPr>
              <w:t xml:space="preserve"> can take to help enable them to continue in pastoral ministry or to redeploy them so that they continue to use their giftedness, training, and experience in the service of God and his churc</w:t>
            </w:r>
            <w:r w:rsidR="00A33DD4">
              <w:rPr>
                <w:rFonts w:eastAsia="Times New Roman" w:cstheme="minorHAnsi"/>
              </w:rPr>
              <w:t>h</w:t>
            </w:r>
            <w:r w:rsidR="00852F83">
              <w:rPr>
                <w:rFonts w:eastAsia="Times New Roman" w:cstheme="minorHAnsi"/>
              </w:rPr>
              <w:t>.</w:t>
            </w:r>
          </w:p>
          <w:p w14:paraId="1D08236C" w14:textId="4C9F597B" w:rsidR="00D8499D" w:rsidRPr="00DE04A5" w:rsidRDefault="00D8499D" w:rsidP="00563BE9">
            <w:pPr>
              <w:snapToGrid w:val="0"/>
              <w:rPr>
                <w:rFonts w:eastAsia="Times New Roman" w:cstheme="minorHAnsi"/>
                <w:color w:val="0070C0"/>
              </w:rPr>
            </w:pPr>
          </w:p>
        </w:tc>
      </w:tr>
    </w:tbl>
    <w:p w14:paraId="755185E4" w14:textId="77777777" w:rsidR="00075BFF" w:rsidRDefault="00075BFF" w:rsidP="0038145B">
      <w:pPr>
        <w:pStyle w:val="Heading1"/>
      </w:pPr>
    </w:p>
    <w:p w14:paraId="03EA4377" w14:textId="77777777" w:rsidR="00075BFF" w:rsidRDefault="00075BFF">
      <w:pPr>
        <w:spacing w:after="160" w:line="259" w:lineRule="auto"/>
        <w:rPr>
          <w:rFonts w:asciiTheme="minorHAnsi" w:hAnsiTheme="minorHAnsi" w:cstheme="majorBidi"/>
          <w:color w:val="004E95"/>
          <w:sz w:val="26"/>
          <w:szCs w:val="26"/>
          <w:lang w:val="en-US"/>
        </w:rPr>
      </w:pPr>
      <w:r>
        <w:br w:type="page"/>
      </w:r>
    </w:p>
    <w:p w14:paraId="5CA7D999" w14:textId="7372B7E9" w:rsidR="00F22BFE" w:rsidRDefault="00F22BFE" w:rsidP="0038145B">
      <w:pPr>
        <w:pStyle w:val="Heading1"/>
      </w:pPr>
      <w:r w:rsidRPr="00F22BFE">
        <w:lastRenderedPageBreak/>
        <w:t>BIBLIOGRAPHY</w:t>
      </w:r>
    </w:p>
    <w:p w14:paraId="13065D29" w14:textId="77777777" w:rsidR="009D6BC0" w:rsidRPr="009D6BC0" w:rsidRDefault="009D6BC0" w:rsidP="009D6BC0">
      <w:pPr>
        <w:rPr>
          <w:lang w:val="en-US"/>
        </w:rPr>
      </w:pPr>
    </w:p>
    <w:p w14:paraId="471707D9" w14:textId="73161C1A" w:rsidR="00790B9C" w:rsidRDefault="00790B9C" w:rsidP="00075BFF">
      <w:pPr>
        <w:snapToGrid w:val="0"/>
        <w:spacing w:afterLines="80" w:after="192"/>
        <w:ind w:left="720" w:hanging="720"/>
        <w:rPr>
          <w:rFonts w:eastAsia="Times New Roman" w:cstheme="minorHAnsi"/>
        </w:rPr>
      </w:pPr>
      <w:bookmarkStart w:id="4" w:name="_Hlk29441447"/>
      <w:r w:rsidRPr="00790B9C">
        <w:rPr>
          <w:rFonts w:eastAsia="Times New Roman" w:cstheme="minorHAnsi"/>
        </w:rPr>
        <w:t xml:space="preserve">Baxter, Richard. </w:t>
      </w:r>
      <w:r w:rsidRPr="00790B9C">
        <w:rPr>
          <w:rFonts w:eastAsia="Times New Roman" w:cstheme="minorHAnsi"/>
          <w:i/>
        </w:rPr>
        <w:t>The Reformed Pastor</w:t>
      </w:r>
      <w:r w:rsidRPr="00790B9C">
        <w:rPr>
          <w:rFonts w:eastAsia="Times New Roman" w:cstheme="minorHAnsi"/>
        </w:rPr>
        <w:t>. Abridged ed. Edinburgh: The Banner of Truth Trust, 1974 (Reprinted from the 1862 edition; first published, 1656).</w:t>
      </w:r>
    </w:p>
    <w:bookmarkEnd w:id="4"/>
    <w:p w14:paraId="230D1B80" w14:textId="67402BD4" w:rsidR="00B45E39" w:rsidRPr="00B45E39" w:rsidRDefault="00B34524" w:rsidP="00075BFF">
      <w:pPr>
        <w:snapToGrid w:val="0"/>
        <w:spacing w:afterLines="80" w:after="192"/>
        <w:ind w:left="720" w:hanging="720"/>
        <w:rPr>
          <w:rFonts w:eastAsia="Times New Roman" w:cstheme="minorHAnsi"/>
        </w:rPr>
      </w:pPr>
      <w:r>
        <w:rPr>
          <w:rFonts w:eastAsia="Times New Roman" w:cstheme="minorHAnsi"/>
        </w:rPr>
        <w:t xml:space="preserve">Borden, Paul D. </w:t>
      </w:r>
      <w:r w:rsidR="00B45E39" w:rsidRPr="00B45E39">
        <w:rPr>
          <w:rFonts w:eastAsia="Times New Roman" w:cstheme="minorHAnsi"/>
          <w:i/>
          <w:iCs/>
        </w:rPr>
        <w:t>Hit the Bullseye: How Denominations Can Aim the Congregation at the Mission Field</w:t>
      </w:r>
      <w:r w:rsidR="00B45E39">
        <w:rPr>
          <w:rFonts w:eastAsia="Times New Roman" w:cstheme="minorHAnsi"/>
        </w:rPr>
        <w:t xml:space="preserve">. Nashville, TN: Abingdon Press, </w:t>
      </w:r>
      <w:r w:rsidR="00B45E39" w:rsidRPr="00B45E39">
        <w:rPr>
          <w:rFonts w:eastAsia="Times New Roman" w:cstheme="minorHAnsi"/>
        </w:rPr>
        <w:t>2003.</w:t>
      </w:r>
    </w:p>
    <w:p w14:paraId="32410D9A" w14:textId="6A994E6F" w:rsidR="00B34524" w:rsidRDefault="00B45E39" w:rsidP="00075BFF">
      <w:pPr>
        <w:snapToGrid w:val="0"/>
        <w:spacing w:afterLines="80" w:after="192"/>
        <w:ind w:left="720" w:hanging="720"/>
        <w:rPr>
          <w:rFonts w:eastAsia="Times New Roman" w:cstheme="minorHAnsi"/>
        </w:rPr>
      </w:pPr>
      <w:r>
        <w:rPr>
          <w:rFonts w:eastAsia="Times New Roman" w:cstheme="minorHAnsi"/>
        </w:rPr>
        <w:t xml:space="preserve">_________. </w:t>
      </w:r>
      <w:r w:rsidRPr="00B45E39">
        <w:rPr>
          <w:rFonts w:eastAsia="Times New Roman" w:cstheme="minorHAnsi"/>
          <w:i/>
          <w:iCs/>
        </w:rPr>
        <w:t>Direct Hit: Aiming Real Leaders at the Mission Field</w:t>
      </w:r>
      <w:r>
        <w:rPr>
          <w:rFonts w:eastAsia="Times New Roman" w:cstheme="minorHAnsi"/>
        </w:rPr>
        <w:t>. Nashville, TN: Abingdon Press, 2006.</w:t>
      </w:r>
    </w:p>
    <w:p w14:paraId="1662EBCB" w14:textId="77E9BEC9" w:rsidR="003A168E" w:rsidRDefault="003A168E" w:rsidP="00075BFF">
      <w:pPr>
        <w:snapToGrid w:val="0"/>
        <w:spacing w:afterLines="80" w:after="192"/>
        <w:ind w:left="720" w:hanging="720"/>
        <w:rPr>
          <w:rFonts w:eastAsia="Times New Roman" w:cstheme="minorHAnsi"/>
        </w:rPr>
      </w:pPr>
      <w:r>
        <w:rPr>
          <w:rFonts w:eastAsia="Times New Roman" w:cstheme="minorHAnsi"/>
        </w:rPr>
        <w:t xml:space="preserve">_________. </w:t>
      </w:r>
      <w:r w:rsidRPr="003A168E">
        <w:rPr>
          <w:rFonts w:eastAsia="Times New Roman" w:cstheme="minorHAnsi"/>
          <w:i/>
          <w:iCs/>
        </w:rPr>
        <w:t>Assaulting the Gates: Aiming All God’s People at the Mission Field.</w:t>
      </w:r>
      <w:r>
        <w:rPr>
          <w:rFonts w:eastAsia="Times New Roman" w:cstheme="minorHAnsi"/>
        </w:rPr>
        <w:t xml:space="preserve"> Nashville, TN: Abingdon Press</w:t>
      </w:r>
      <w:r w:rsidR="003F4B9B">
        <w:rPr>
          <w:rFonts w:eastAsia="Times New Roman" w:cstheme="minorHAnsi"/>
        </w:rPr>
        <w:t>, 2009.</w:t>
      </w:r>
    </w:p>
    <w:p w14:paraId="5D49158F" w14:textId="2D805419" w:rsidR="003F4B9B" w:rsidRDefault="003F4B9B" w:rsidP="00075BFF">
      <w:pPr>
        <w:snapToGrid w:val="0"/>
        <w:spacing w:afterLines="80" w:after="192"/>
        <w:ind w:left="720" w:hanging="720"/>
        <w:rPr>
          <w:rFonts w:eastAsia="Times New Roman" w:cstheme="minorHAnsi"/>
        </w:rPr>
      </w:pPr>
      <w:r>
        <w:rPr>
          <w:rFonts w:eastAsia="Times New Roman" w:cstheme="minorHAnsi"/>
        </w:rPr>
        <w:t xml:space="preserve">Briggs, J. R. </w:t>
      </w:r>
      <w:r w:rsidRPr="003F4B9B">
        <w:rPr>
          <w:rFonts w:eastAsia="Times New Roman" w:cstheme="minorHAnsi"/>
          <w:i/>
          <w:iCs/>
        </w:rPr>
        <w:t>Fail: Finding Hope and Grace in the Midst of Ministry Failure</w:t>
      </w:r>
      <w:r>
        <w:rPr>
          <w:rFonts w:eastAsia="Times New Roman" w:cstheme="minorHAnsi"/>
        </w:rPr>
        <w:t>. Downers grove, IL: IVP Books, 2014.</w:t>
      </w:r>
    </w:p>
    <w:p w14:paraId="7C54B6E4" w14:textId="77777777" w:rsidR="00790B9C" w:rsidRPr="00790B9C" w:rsidRDefault="00790B9C" w:rsidP="00075BFF">
      <w:pPr>
        <w:snapToGrid w:val="0"/>
        <w:spacing w:afterLines="80" w:after="192"/>
        <w:ind w:left="720" w:hanging="720"/>
        <w:rPr>
          <w:rFonts w:eastAsia="Times New Roman" w:cstheme="minorHAnsi"/>
        </w:rPr>
      </w:pPr>
      <w:r w:rsidRPr="00790B9C">
        <w:rPr>
          <w:rFonts w:eastAsia="Times New Roman" w:cstheme="minorHAnsi"/>
        </w:rPr>
        <w:t xml:space="preserve">Brown Taylor, Barbara. </w:t>
      </w:r>
      <w:r w:rsidRPr="00790B9C">
        <w:rPr>
          <w:rFonts w:eastAsia="Times New Roman" w:cstheme="minorHAnsi"/>
          <w:i/>
        </w:rPr>
        <w:t>An Altar in the World: Geography of Faith.</w:t>
      </w:r>
      <w:r w:rsidRPr="00790B9C">
        <w:rPr>
          <w:rFonts w:eastAsia="Times New Roman" w:cstheme="minorHAnsi"/>
        </w:rPr>
        <w:t xml:space="preserve"> San Francisco, CA: HarperOne, 2009.</w:t>
      </w:r>
    </w:p>
    <w:p w14:paraId="6B518DA8" w14:textId="0F4E7433" w:rsidR="00790B9C" w:rsidRDefault="00790B9C" w:rsidP="00075BFF">
      <w:pPr>
        <w:snapToGrid w:val="0"/>
        <w:spacing w:afterLines="80" w:after="192"/>
        <w:ind w:left="720" w:hanging="720"/>
        <w:rPr>
          <w:rFonts w:eastAsia="Times New Roman" w:cstheme="minorHAnsi"/>
        </w:rPr>
      </w:pPr>
      <w:r w:rsidRPr="00790B9C">
        <w:rPr>
          <w:rFonts w:eastAsia="Times New Roman" w:cstheme="minorHAnsi"/>
        </w:rPr>
        <w:t xml:space="preserve">Buber, Martin. </w:t>
      </w:r>
      <w:r w:rsidRPr="00790B9C">
        <w:rPr>
          <w:rFonts w:eastAsia="Times New Roman" w:cstheme="minorHAnsi"/>
          <w:i/>
        </w:rPr>
        <w:t>I and Thou</w:t>
      </w:r>
      <w:r w:rsidRPr="00790B9C">
        <w:rPr>
          <w:rFonts w:eastAsia="Times New Roman" w:cstheme="minorHAnsi"/>
        </w:rPr>
        <w:t>. 2</w:t>
      </w:r>
      <w:r w:rsidRPr="00790B9C">
        <w:rPr>
          <w:rFonts w:eastAsia="Times New Roman" w:cstheme="minorHAnsi"/>
          <w:vertAlign w:val="superscript"/>
        </w:rPr>
        <w:t>nd</w:t>
      </w:r>
      <w:r w:rsidRPr="00790B9C">
        <w:rPr>
          <w:rFonts w:eastAsia="Times New Roman" w:cstheme="minorHAnsi"/>
        </w:rPr>
        <w:t xml:space="preserve"> ed. Translated by Ronald Gregor Smith. Edinburgh: T&amp;T Clark, 1958.</w:t>
      </w:r>
    </w:p>
    <w:p w14:paraId="758F9A93" w14:textId="77777777" w:rsidR="003A168E" w:rsidRPr="003A168E" w:rsidRDefault="003A168E" w:rsidP="00075BFF">
      <w:pPr>
        <w:snapToGrid w:val="0"/>
        <w:spacing w:afterLines="80" w:after="192"/>
        <w:ind w:left="720" w:hanging="720"/>
        <w:rPr>
          <w:rFonts w:eastAsia="Times New Roman" w:cstheme="minorHAnsi"/>
        </w:rPr>
      </w:pPr>
      <w:r w:rsidRPr="003A168E">
        <w:rPr>
          <w:rFonts w:eastAsia="Times New Roman" w:cstheme="minorHAnsi"/>
        </w:rPr>
        <w:t xml:space="preserve">Buchanan, Mark. </w:t>
      </w:r>
      <w:r w:rsidRPr="003A168E">
        <w:rPr>
          <w:rFonts w:eastAsia="Times New Roman" w:cstheme="minorHAnsi"/>
          <w:i/>
          <w:iCs/>
        </w:rPr>
        <w:t>The Rest of God: Restoring Your Soul by Restoring Your Sabbath</w:t>
      </w:r>
      <w:r w:rsidRPr="003A168E">
        <w:rPr>
          <w:rFonts w:eastAsia="Times New Roman" w:cstheme="minorHAnsi"/>
        </w:rPr>
        <w:t>. Nashville: Thomas Nelson, 2007.</w:t>
      </w:r>
    </w:p>
    <w:p w14:paraId="5469774D" w14:textId="2F270B77" w:rsidR="001D3A2D" w:rsidRDefault="001D3A2D" w:rsidP="00075BFF">
      <w:pPr>
        <w:snapToGrid w:val="0"/>
        <w:spacing w:afterLines="80" w:after="192"/>
        <w:ind w:left="720" w:hanging="720"/>
        <w:rPr>
          <w:rFonts w:eastAsia="Times New Roman" w:cstheme="minorHAnsi"/>
        </w:rPr>
      </w:pPr>
      <w:r w:rsidRPr="001D3A2D">
        <w:rPr>
          <w:rFonts w:eastAsia="Times New Roman" w:cstheme="minorHAnsi"/>
        </w:rPr>
        <w:t xml:space="preserve">Fink, Sharon Birkman, and Stephanie Capparell. </w:t>
      </w:r>
      <w:r w:rsidRPr="001D3A2D">
        <w:rPr>
          <w:rFonts w:eastAsia="Times New Roman" w:cstheme="minorHAnsi"/>
          <w:i/>
        </w:rPr>
        <w:t>The Birkman Method: Your Personality at Work</w:t>
      </w:r>
      <w:r w:rsidRPr="001D3A2D">
        <w:rPr>
          <w:rFonts w:eastAsia="Times New Roman" w:cstheme="minorHAnsi"/>
        </w:rPr>
        <w:t>. San Francisco, CA: Jossey-Bass, 2013.</w:t>
      </w:r>
    </w:p>
    <w:p w14:paraId="07EF998B" w14:textId="1C59317E" w:rsidR="003F4B9B" w:rsidRPr="001D3A2D" w:rsidRDefault="003F4B9B" w:rsidP="00075BFF">
      <w:pPr>
        <w:snapToGrid w:val="0"/>
        <w:spacing w:afterLines="80" w:after="192"/>
        <w:ind w:left="720" w:hanging="720"/>
        <w:rPr>
          <w:rFonts w:eastAsia="Times New Roman" w:cstheme="minorHAnsi"/>
        </w:rPr>
      </w:pPr>
      <w:r>
        <w:rPr>
          <w:rFonts w:eastAsia="Times New Roman" w:cstheme="minorHAnsi"/>
        </w:rPr>
        <w:t xml:space="preserve">Frisbie, David and Lisa. </w:t>
      </w:r>
      <w:r w:rsidRPr="003F4B9B">
        <w:rPr>
          <w:rFonts w:eastAsia="Times New Roman" w:cstheme="minorHAnsi"/>
          <w:i/>
          <w:iCs/>
        </w:rPr>
        <w:t>Managing Stress in Ministry</w:t>
      </w:r>
      <w:r>
        <w:rPr>
          <w:rFonts w:eastAsia="Times New Roman" w:cstheme="minorHAnsi"/>
        </w:rPr>
        <w:t>. Kansas, MO. Beacon Hill Press, 2014.</w:t>
      </w:r>
    </w:p>
    <w:p w14:paraId="26498200" w14:textId="1A55A385" w:rsidR="00790B9C" w:rsidRDefault="00790B9C" w:rsidP="00075BFF">
      <w:pPr>
        <w:snapToGrid w:val="0"/>
        <w:spacing w:afterLines="80" w:after="192"/>
        <w:ind w:left="720" w:hanging="720"/>
        <w:rPr>
          <w:rFonts w:eastAsia="Times New Roman" w:cstheme="minorHAnsi"/>
        </w:rPr>
      </w:pPr>
      <w:r w:rsidRPr="00790B9C">
        <w:rPr>
          <w:rFonts w:eastAsia="Times New Roman" w:cstheme="minorHAnsi"/>
        </w:rPr>
        <w:t xml:space="preserve">Frye, John W. </w:t>
      </w:r>
      <w:r w:rsidRPr="00790B9C">
        <w:rPr>
          <w:rFonts w:eastAsia="Times New Roman" w:cstheme="minorHAnsi"/>
          <w:i/>
        </w:rPr>
        <w:t>Jesus the Pastor: Leading Others in the Character and Power of Christ</w:t>
      </w:r>
      <w:r w:rsidRPr="00790B9C">
        <w:rPr>
          <w:rFonts w:eastAsia="Times New Roman" w:cstheme="minorHAnsi"/>
        </w:rPr>
        <w:t>. Grand Rapids, MI: Zondervan, 2000.</w:t>
      </w:r>
    </w:p>
    <w:p w14:paraId="626EF6E9" w14:textId="75E1626C" w:rsidR="005D4082" w:rsidRDefault="005D4082" w:rsidP="00075BFF">
      <w:pPr>
        <w:snapToGrid w:val="0"/>
        <w:spacing w:afterLines="80" w:after="192"/>
        <w:ind w:left="720" w:hanging="720"/>
        <w:rPr>
          <w:rFonts w:eastAsia="Times New Roman" w:cstheme="minorHAnsi"/>
        </w:rPr>
      </w:pPr>
      <w:bookmarkStart w:id="5" w:name="_Hlk29441504"/>
      <w:r>
        <w:rPr>
          <w:rFonts w:eastAsia="Times New Roman" w:cstheme="minorHAnsi"/>
        </w:rPr>
        <w:t xml:space="preserve">Gregory the Great, </w:t>
      </w:r>
      <w:r w:rsidRPr="00827789">
        <w:rPr>
          <w:rFonts w:eastAsia="Times New Roman" w:cstheme="minorHAnsi"/>
          <w:i/>
          <w:iCs/>
        </w:rPr>
        <w:t>The Book of Pastoral Rule</w:t>
      </w:r>
      <w:r>
        <w:rPr>
          <w:rFonts w:eastAsia="Times New Roman" w:cstheme="minorHAnsi"/>
        </w:rPr>
        <w:t>. Trans. George E. Demacop</w:t>
      </w:r>
      <w:r w:rsidR="00827789">
        <w:rPr>
          <w:rFonts w:eastAsia="Times New Roman" w:cstheme="minorHAnsi"/>
        </w:rPr>
        <w:t>oulos. Crestwood, NY: St Vladimir’s Seminary Press, 2007.</w:t>
      </w:r>
    </w:p>
    <w:p w14:paraId="6289D187" w14:textId="7563F325" w:rsidR="00122DAB" w:rsidRDefault="00122DAB" w:rsidP="00075BFF">
      <w:pPr>
        <w:snapToGrid w:val="0"/>
        <w:spacing w:afterLines="80" w:after="192"/>
        <w:ind w:left="720" w:hanging="720"/>
        <w:rPr>
          <w:rFonts w:eastAsia="Times New Roman" w:cstheme="minorHAnsi"/>
        </w:rPr>
      </w:pPr>
      <w:bookmarkStart w:id="6" w:name="_Hlk29441372"/>
      <w:bookmarkEnd w:id="5"/>
      <w:r>
        <w:rPr>
          <w:rFonts w:eastAsia="Times New Roman" w:cstheme="minorHAnsi"/>
        </w:rPr>
        <w:t xml:space="preserve">Gula, Richard M. </w:t>
      </w:r>
      <w:r w:rsidRPr="00122DAB">
        <w:rPr>
          <w:rFonts w:eastAsia="Times New Roman" w:cstheme="minorHAnsi"/>
          <w:i/>
          <w:iCs/>
        </w:rPr>
        <w:t>Ethics in Pastoral Ministry</w:t>
      </w:r>
      <w:r>
        <w:rPr>
          <w:rFonts w:eastAsia="Times New Roman" w:cstheme="minorHAnsi"/>
        </w:rPr>
        <w:t>. New York: Paulist Press, 1996.</w:t>
      </w:r>
    </w:p>
    <w:bookmarkEnd w:id="6"/>
    <w:p w14:paraId="0030E912" w14:textId="71E7B720" w:rsidR="00122DAB" w:rsidRDefault="00122DAB" w:rsidP="00075BFF">
      <w:pPr>
        <w:snapToGrid w:val="0"/>
        <w:spacing w:afterLines="80" w:after="192"/>
        <w:ind w:left="720" w:hanging="720"/>
        <w:rPr>
          <w:rFonts w:eastAsia="Times New Roman" w:cstheme="minorHAnsi"/>
        </w:rPr>
      </w:pPr>
      <w:r>
        <w:rPr>
          <w:rFonts w:eastAsia="Times New Roman" w:cstheme="minorHAnsi"/>
        </w:rPr>
        <w:t xml:space="preserve">Hartwig, Ryan T., and Warren Bird. </w:t>
      </w:r>
      <w:r w:rsidRPr="00122DAB">
        <w:rPr>
          <w:rFonts w:eastAsia="Times New Roman" w:cstheme="minorHAnsi"/>
          <w:i/>
          <w:iCs/>
        </w:rPr>
        <w:t>Teams that Thrive: Five Disciplines in Collaborative Church Leadership</w:t>
      </w:r>
      <w:r>
        <w:rPr>
          <w:rFonts w:eastAsia="Times New Roman" w:cstheme="minorHAnsi"/>
        </w:rPr>
        <w:t>. Downers Grove, IL: IVP Books, 2015.</w:t>
      </w:r>
    </w:p>
    <w:p w14:paraId="4C155B87" w14:textId="7AD2B32E" w:rsidR="001D3A2D" w:rsidRDefault="001D3A2D" w:rsidP="00075BFF">
      <w:pPr>
        <w:snapToGrid w:val="0"/>
        <w:spacing w:afterLines="80" w:after="192"/>
        <w:ind w:left="720" w:hanging="720"/>
        <w:rPr>
          <w:rFonts w:eastAsia="Times New Roman" w:cstheme="minorHAnsi"/>
        </w:rPr>
      </w:pPr>
      <w:r>
        <w:rPr>
          <w:rFonts w:eastAsia="Times New Roman" w:cstheme="minorHAnsi"/>
        </w:rPr>
        <w:t xml:space="preserve">Hauerwas, Stanley and Willian H. Willimon. </w:t>
      </w:r>
      <w:r w:rsidRPr="001D3A2D">
        <w:rPr>
          <w:rFonts w:eastAsia="Times New Roman" w:cstheme="minorHAnsi"/>
          <w:i/>
          <w:iCs/>
        </w:rPr>
        <w:t>Resident Aliens: A Provocative Christian Assessment of Culture and Ministry for People Who Know that Something is Wrong</w:t>
      </w:r>
      <w:r>
        <w:rPr>
          <w:rFonts w:eastAsia="Times New Roman" w:cstheme="minorHAnsi"/>
        </w:rPr>
        <w:t>. Nashville, TN, Abingdon Press, 2014.</w:t>
      </w:r>
    </w:p>
    <w:p w14:paraId="6A374F5B" w14:textId="21326E9F" w:rsidR="001D3A2D" w:rsidRPr="001D3A2D" w:rsidRDefault="001D3A2D" w:rsidP="00075BFF">
      <w:pPr>
        <w:snapToGrid w:val="0"/>
        <w:spacing w:afterLines="80" w:after="192"/>
        <w:ind w:left="720" w:hanging="720"/>
        <w:rPr>
          <w:rFonts w:eastAsia="Times New Roman" w:cstheme="minorHAnsi"/>
        </w:rPr>
      </w:pPr>
      <w:r w:rsidRPr="001D3A2D">
        <w:rPr>
          <w:rFonts w:eastAsia="Times New Roman" w:cstheme="minorHAnsi"/>
        </w:rPr>
        <w:t xml:space="preserve">London, H.B. and Neil B. Wiseman </w:t>
      </w:r>
      <w:r w:rsidRPr="001D3A2D">
        <w:rPr>
          <w:rFonts w:eastAsia="Times New Roman" w:cstheme="minorHAnsi"/>
          <w:i/>
          <w:iCs/>
        </w:rPr>
        <w:t>They Call Me Pastor</w:t>
      </w:r>
      <w:r w:rsidR="00B34524">
        <w:rPr>
          <w:rFonts w:eastAsia="Times New Roman" w:cstheme="minorHAnsi"/>
          <w:i/>
          <w:iCs/>
        </w:rPr>
        <w:t>: How to Love the Ones You Lead.</w:t>
      </w:r>
      <w:r w:rsidRPr="001D3A2D">
        <w:rPr>
          <w:rFonts w:eastAsia="Times New Roman" w:cstheme="minorHAnsi"/>
        </w:rPr>
        <w:t xml:space="preserve"> Grand Rapids: Baker Books, 2000.</w:t>
      </w:r>
    </w:p>
    <w:p w14:paraId="50F35CBB" w14:textId="57B36C3F" w:rsidR="00790B9C" w:rsidRDefault="00790B9C" w:rsidP="00075BFF">
      <w:pPr>
        <w:snapToGrid w:val="0"/>
        <w:spacing w:afterLines="80" w:after="192"/>
        <w:rPr>
          <w:rFonts w:eastAsia="Times New Roman" w:cstheme="minorHAnsi"/>
        </w:rPr>
      </w:pPr>
      <w:r>
        <w:rPr>
          <w:rFonts w:eastAsia="Times New Roman" w:cstheme="minorHAnsi"/>
        </w:rPr>
        <w:t xml:space="preserve">MacDonald, Gordon. </w:t>
      </w:r>
      <w:r w:rsidRPr="001D3A2D">
        <w:rPr>
          <w:rFonts w:eastAsia="Times New Roman" w:cstheme="minorHAnsi"/>
          <w:i/>
          <w:iCs/>
        </w:rPr>
        <w:t xml:space="preserve">Ordering </w:t>
      </w:r>
      <w:r w:rsidR="001D3A2D" w:rsidRPr="001D3A2D">
        <w:rPr>
          <w:rFonts w:eastAsia="Times New Roman" w:cstheme="minorHAnsi"/>
          <w:i/>
          <w:iCs/>
        </w:rPr>
        <w:t>Y</w:t>
      </w:r>
      <w:r w:rsidRPr="001D3A2D">
        <w:rPr>
          <w:rFonts w:eastAsia="Times New Roman" w:cstheme="minorHAnsi"/>
          <w:i/>
          <w:iCs/>
        </w:rPr>
        <w:t>our Private World</w:t>
      </w:r>
      <w:r w:rsidR="001D3A2D">
        <w:rPr>
          <w:rFonts w:eastAsia="Times New Roman" w:cstheme="minorHAnsi"/>
        </w:rPr>
        <w:t>. Nashville, TN: Thomas Nelson, 2003</w:t>
      </w:r>
    </w:p>
    <w:p w14:paraId="49ED4158" w14:textId="2799C327" w:rsidR="001D3A2D" w:rsidRDefault="001D3A2D" w:rsidP="00075BFF">
      <w:pPr>
        <w:snapToGrid w:val="0"/>
        <w:spacing w:afterLines="80" w:after="192"/>
        <w:rPr>
          <w:rFonts w:eastAsia="Times New Roman" w:cstheme="minorHAnsi"/>
        </w:rPr>
      </w:pPr>
      <w:r>
        <w:rPr>
          <w:rFonts w:eastAsia="Times New Roman" w:cstheme="minorHAnsi"/>
        </w:rPr>
        <w:t xml:space="preserve">_________. </w:t>
      </w:r>
      <w:r w:rsidRPr="001D3A2D">
        <w:rPr>
          <w:rFonts w:eastAsia="Times New Roman" w:cstheme="minorHAnsi"/>
          <w:i/>
          <w:iCs/>
        </w:rPr>
        <w:t>Rebuilding Your Broken World</w:t>
      </w:r>
      <w:r>
        <w:rPr>
          <w:rFonts w:eastAsia="Times New Roman" w:cstheme="minorHAnsi"/>
        </w:rPr>
        <w:t>, Nashville, TN: Thomas Nelson, 2003.</w:t>
      </w:r>
    </w:p>
    <w:p w14:paraId="68C57187" w14:textId="77777777" w:rsidR="00B34524" w:rsidRPr="00B34524" w:rsidRDefault="00B34524" w:rsidP="00075BFF">
      <w:pPr>
        <w:snapToGrid w:val="0"/>
        <w:spacing w:afterLines="80" w:after="192"/>
        <w:rPr>
          <w:rFonts w:eastAsia="Times New Roman" w:cstheme="minorHAnsi"/>
        </w:rPr>
      </w:pPr>
      <w:r w:rsidRPr="00B34524">
        <w:rPr>
          <w:rFonts w:eastAsia="Times New Roman" w:cstheme="minorHAnsi"/>
        </w:rPr>
        <w:t xml:space="preserve">Neuhaus, Richard John. </w:t>
      </w:r>
      <w:r w:rsidRPr="00B34524">
        <w:rPr>
          <w:rFonts w:eastAsia="Times New Roman" w:cstheme="minorHAnsi"/>
          <w:i/>
        </w:rPr>
        <w:t>Freedom for Ministry</w:t>
      </w:r>
      <w:r w:rsidRPr="00B34524">
        <w:rPr>
          <w:rFonts w:eastAsia="Times New Roman" w:cstheme="minorHAnsi"/>
        </w:rPr>
        <w:t>. Grand Rapids, MI: William B. Eerdmans, 1992.</w:t>
      </w:r>
    </w:p>
    <w:p w14:paraId="3A71B52A" w14:textId="77777777" w:rsidR="00B34524" w:rsidRPr="00B34524" w:rsidRDefault="00B34524" w:rsidP="00075BFF">
      <w:pPr>
        <w:snapToGrid w:val="0"/>
        <w:spacing w:afterLines="80" w:after="192"/>
        <w:ind w:left="720" w:hanging="720"/>
        <w:rPr>
          <w:rFonts w:eastAsia="Times New Roman" w:cstheme="minorHAnsi"/>
        </w:rPr>
      </w:pPr>
      <w:bookmarkStart w:id="7" w:name="_Hlk29445793"/>
      <w:r w:rsidRPr="00B34524">
        <w:rPr>
          <w:rFonts w:eastAsia="Times New Roman" w:cstheme="minorHAnsi"/>
        </w:rPr>
        <w:lastRenderedPageBreak/>
        <w:t xml:space="preserve">Nouwen, Henri J. M. </w:t>
      </w:r>
      <w:r w:rsidRPr="00B34524">
        <w:rPr>
          <w:rFonts w:eastAsia="Times New Roman" w:cstheme="minorHAnsi"/>
          <w:i/>
        </w:rPr>
        <w:t>In the Name of Jesus: Reflections on Christian Leadership</w:t>
      </w:r>
      <w:r w:rsidRPr="00B34524">
        <w:rPr>
          <w:rFonts w:eastAsia="Times New Roman" w:cstheme="minorHAnsi"/>
        </w:rPr>
        <w:t>. London: Darton, Longman and Todd, 1989.</w:t>
      </w:r>
    </w:p>
    <w:bookmarkEnd w:id="7"/>
    <w:p w14:paraId="28402C35" w14:textId="77777777" w:rsidR="00B34524" w:rsidRPr="00B34524" w:rsidRDefault="00B34524" w:rsidP="00075BFF">
      <w:pPr>
        <w:snapToGrid w:val="0"/>
        <w:spacing w:afterLines="80" w:after="192"/>
        <w:rPr>
          <w:rFonts w:eastAsia="Times New Roman" w:cstheme="minorHAnsi"/>
        </w:rPr>
      </w:pPr>
      <w:r w:rsidRPr="00B34524">
        <w:rPr>
          <w:rFonts w:eastAsia="Times New Roman" w:cstheme="minorHAnsi"/>
        </w:rPr>
        <w:t xml:space="preserve">_________. </w:t>
      </w:r>
      <w:bookmarkStart w:id="8" w:name="_Hlk29458952"/>
      <w:r w:rsidRPr="00B34524">
        <w:rPr>
          <w:rFonts w:eastAsia="Times New Roman" w:cstheme="minorHAnsi"/>
          <w:i/>
        </w:rPr>
        <w:t>Creative Ministry</w:t>
      </w:r>
      <w:r w:rsidRPr="00B34524">
        <w:rPr>
          <w:rFonts w:eastAsia="Times New Roman" w:cstheme="minorHAnsi"/>
        </w:rPr>
        <w:t>. New York: Image Books, 2003.</w:t>
      </w:r>
      <w:bookmarkEnd w:id="8"/>
    </w:p>
    <w:p w14:paraId="11D3FC96" w14:textId="7D9D64C3" w:rsidR="00F22BFE" w:rsidRDefault="00F22BFE" w:rsidP="00075BFF">
      <w:pPr>
        <w:snapToGrid w:val="0"/>
        <w:spacing w:afterLines="80" w:after="192"/>
        <w:rPr>
          <w:rFonts w:eastAsia="Times New Roman" w:cstheme="minorHAnsi"/>
        </w:rPr>
      </w:pPr>
      <w:r w:rsidRPr="00F22BFE">
        <w:rPr>
          <w:rFonts w:eastAsia="Times New Roman" w:cstheme="minorHAnsi"/>
        </w:rPr>
        <w:t xml:space="preserve">Oden, Thomas C. </w:t>
      </w:r>
      <w:r w:rsidRPr="00F22BFE">
        <w:rPr>
          <w:rFonts w:eastAsia="Times New Roman" w:cstheme="minorHAnsi"/>
          <w:i/>
        </w:rPr>
        <w:t>Pastoral Theology: Essentials of Ministry</w:t>
      </w:r>
      <w:r w:rsidRPr="00F22BFE">
        <w:rPr>
          <w:rFonts w:eastAsia="Times New Roman" w:cstheme="minorHAnsi"/>
        </w:rPr>
        <w:t>. New York: HarperCollins, 1983</w:t>
      </w:r>
      <w:r>
        <w:rPr>
          <w:rFonts w:eastAsia="Times New Roman" w:cstheme="minorHAnsi"/>
        </w:rPr>
        <w:t>.</w:t>
      </w:r>
    </w:p>
    <w:p w14:paraId="0A89B83D" w14:textId="77777777" w:rsidR="00B34524" w:rsidRPr="00B34524" w:rsidRDefault="00B34524" w:rsidP="00075BFF">
      <w:pPr>
        <w:snapToGrid w:val="0"/>
        <w:spacing w:afterLines="80" w:after="192"/>
        <w:rPr>
          <w:rFonts w:eastAsia="Times New Roman" w:cstheme="minorHAnsi"/>
        </w:rPr>
      </w:pPr>
      <w:r w:rsidRPr="00B34524">
        <w:rPr>
          <w:rFonts w:eastAsia="Times New Roman" w:cstheme="minorHAnsi"/>
        </w:rPr>
        <w:t xml:space="preserve">Patton, John. </w:t>
      </w:r>
      <w:r w:rsidRPr="00B34524">
        <w:rPr>
          <w:rFonts w:eastAsia="Times New Roman" w:cstheme="minorHAnsi"/>
          <w:i/>
        </w:rPr>
        <w:t>Pastoral Care: An Essential Guide</w:t>
      </w:r>
      <w:r w:rsidRPr="00B34524">
        <w:rPr>
          <w:rFonts w:eastAsia="Times New Roman" w:cstheme="minorHAnsi"/>
        </w:rPr>
        <w:t>. Nashville, TN: Abingdon, 2005.</w:t>
      </w:r>
    </w:p>
    <w:p w14:paraId="4FE8EAB8" w14:textId="77777777" w:rsidR="00B34524" w:rsidRPr="00B34524" w:rsidRDefault="00B34524" w:rsidP="00075BFF">
      <w:pPr>
        <w:snapToGrid w:val="0"/>
        <w:spacing w:afterLines="80" w:after="192"/>
        <w:ind w:left="720" w:hanging="720"/>
        <w:rPr>
          <w:rFonts w:eastAsia="Times New Roman" w:cstheme="minorHAnsi"/>
        </w:rPr>
      </w:pPr>
      <w:r w:rsidRPr="00B34524">
        <w:rPr>
          <w:rFonts w:eastAsia="Times New Roman" w:cstheme="minorHAnsi"/>
        </w:rPr>
        <w:t xml:space="preserve">Peterson, Eugene H.  </w:t>
      </w:r>
      <w:r w:rsidRPr="00B34524">
        <w:rPr>
          <w:rFonts w:eastAsia="Times New Roman" w:cstheme="minorHAnsi"/>
          <w:i/>
          <w:iCs/>
        </w:rPr>
        <w:t>Working the Angles: The Shape of Pastoral Integrity</w:t>
      </w:r>
      <w:r w:rsidRPr="00B34524">
        <w:rPr>
          <w:rFonts w:eastAsia="Times New Roman" w:cstheme="minorHAnsi"/>
        </w:rPr>
        <w:t>. Grand Rapids: William B. Eerdmans, 1987.</w:t>
      </w:r>
    </w:p>
    <w:p w14:paraId="358166BE" w14:textId="77777777" w:rsidR="00B34524" w:rsidRPr="00B34524" w:rsidRDefault="00B34524" w:rsidP="00075BFF">
      <w:pPr>
        <w:snapToGrid w:val="0"/>
        <w:spacing w:afterLines="80" w:after="192"/>
        <w:rPr>
          <w:rFonts w:eastAsia="Times New Roman" w:cstheme="minorHAnsi"/>
        </w:rPr>
      </w:pPr>
      <w:r w:rsidRPr="00B34524">
        <w:rPr>
          <w:rFonts w:eastAsia="Times New Roman" w:cstheme="minorHAnsi"/>
          <w:i/>
          <w:iCs/>
        </w:rPr>
        <w:t>_________ The Contemplative Pastor</w:t>
      </w:r>
      <w:r w:rsidRPr="00B34524">
        <w:rPr>
          <w:rFonts w:eastAsia="Times New Roman" w:cstheme="minorHAnsi"/>
        </w:rPr>
        <w:t>, Grand Rapids: William B. Eerdmans, 1993.</w:t>
      </w:r>
    </w:p>
    <w:p w14:paraId="404F4EF4" w14:textId="77777777" w:rsidR="00B34524" w:rsidRPr="00B34524" w:rsidRDefault="00B34524" w:rsidP="00075BFF">
      <w:pPr>
        <w:snapToGrid w:val="0"/>
        <w:spacing w:afterLines="80" w:after="192"/>
        <w:rPr>
          <w:rFonts w:eastAsia="Times New Roman" w:cstheme="minorHAnsi"/>
        </w:rPr>
      </w:pPr>
      <w:r w:rsidRPr="00B34524">
        <w:rPr>
          <w:rFonts w:eastAsia="Times New Roman" w:cstheme="minorHAnsi"/>
          <w:i/>
          <w:iCs/>
        </w:rPr>
        <w:t>_________. Five Smooth Stones of Pastoral Work</w:t>
      </w:r>
      <w:r w:rsidRPr="00B34524">
        <w:rPr>
          <w:rFonts w:eastAsia="Times New Roman" w:cstheme="minorHAnsi"/>
        </w:rPr>
        <w:t>. Grand Rapids: William B. Eerdmans, 1992.</w:t>
      </w:r>
    </w:p>
    <w:p w14:paraId="3D94CEDE" w14:textId="77777777" w:rsidR="00B34524" w:rsidRPr="00B34524" w:rsidRDefault="00B34524" w:rsidP="00075BFF">
      <w:pPr>
        <w:snapToGrid w:val="0"/>
        <w:spacing w:afterLines="80" w:after="192"/>
        <w:rPr>
          <w:rFonts w:eastAsia="Times New Roman" w:cstheme="minorHAnsi"/>
        </w:rPr>
      </w:pPr>
      <w:r w:rsidRPr="00B34524">
        <w:rPr>
          <w:rFonts w:eastAsia="Times New Roman" w:cstheme="minorHAnsi"/>
          <w:i/>
          <w:iCs/>
        </w:rPr>
        <w:t>_________. Under the Unpredictable Plant</w:t>
      </w:r>
      <w:r w:rsidRPr="00B34524">
        <w:rPr>
          <w:rFonts w:eastAsia="Times New Roman" w:cstheme="minorHAnsi"/>
        </w:rPr>
        <w:t>, Grand Rapids: William B. Eerdmans, 1994.</w:t>
      </w:r>
    </w:p>
    <w:p w14:paraId="10D0E787" w14:textId="73866363" w:rsidR="00B34524" w:rsidRDefault="00B34524" w:rsidP="00075BFF">
      <w:pPr>
        <w:snapToGrid w:val="0"/>
        <w:spacing w:afterLines="80" w:after="192"/>
        <w:ind w:left="720" w:hanging="720"/>
        <w:rPr>
          <w:rFonts w:eastAsia="Times New Roman" w:cstheme="minorHAnsi"/>
        </w:rPr>
      </w:pPr>
      <w:bookmarkStart w:id="9" w:name="_Hlk29442547"/>
      <w:r w:rsidRPr="00B34524">
        <w:rPr>
          <w:rFonts w:eastAsia="Times New Roman" w:cstheme="minorHAnsi"/>
        </w:rPr>
        <w:t xml:space="preserve">Purves, Andrew. </w:t>
      </w:r>
      <w:r w:rsidRPr="00B34524">
        <w:rPr>
          <w:rFonts w:eastAsia="Times New Roman" w:cstheme="minorHAnsi"/>
          <w:i/>
        </w:rPr>
        <w:t>Pastoral Theology in the Classical Tradition</w:t>
      </w:r>
      <w:r w:rsidRPr="00B34524">
        <w:rPr>
          <w:rFonts w:eastAsia="Times New Roman" w:cstheme="minorHAnsi"/>
        </w:rPr>
        <w:t xml:space="preserve">. Louisville: Westminster John Knox Press, 2001.   </w:t>
      </w:r>
    </w:p>
    <w:bookmarkEnd w:id="9"/>
    <w:p w14:paraId="3A94A5A7" w14:textId="77777777" w:rsidR="003A168E" w:rsidRPr="003A168E" w:rsidRDefault="003A168E" w:rsidP="00075BFF">
      <w:pPr>
        <w:snapToGrid w:val="0"/>
        <w:spacing w:afterLines="80" w:after="192"/>
        <w:ind w:left="720" w:hanging="720"/>
        <w:rPr>
          <w:rFonts w:eastAsia="Times New Roman" w:cstheme="minorHAnsi"/>
        </w:rPr>
      </w:pPr>
      <w:r w:rsidRPr="003A168E">
        <w:rPr>
          <w:rFonts w:eastAsia="Times New Roman" w:cstheme="minorHAnsi"/>
        </w:rPr>
        <w:t xml:space="preserve">Rath, Tom. </w:t>
      </w:r>
      <w:r w:rsidRPr="003A168E">
        <w:rPr>
          <w:rFonts w:eastAsia="Times New Roman" w:cstheme="minorHAnsi"/>
          <w:i/>
        </w:rPr>
        <w:t>Strength Finder 2.0</w:t>
      </w:r>
      <w:r w:rsidRPr="003A168E">
        <w:rPr>
          <w:rFonts w:eastAsia="Times New Roman" w:cstheme="minorHAnsi"/>
        </w:rPr>
        <w:t>. New York: Gallup Press, 2007.</w:t>
      </w:r>
    </w:p>
    <w:p w14:paraId="2FE3AA69" w14:textId="0C4595EE" w:rsidR="00F22BFE" w:rsidRDefault="00F22BFE" w:rsidP="00075BFF">
      <w:pPr>
        <w:snapToGrid w:val="0"/>
        <w:spacing w:afterLines="80" w:after="192"/>
        <w:ind w:left="720" w:hanging="720"/>
        <w:rPr>
          <w:rFonts w:eastAsia="Times New Roman" w:cstheme="minorHAnsi"/>
        </w:rPr>
      </w:pPr>
      <w:r w:rsidRPr="00F22BFE">
        <w:rPr>
          <w:rFonts w:eastAsia="Times New Roman" w:cstheme="minorHAnsi"/>
        </w:rPr>
        <w:t xml:space="preserve">Richardson, Ronald W. </w:t>
      </w:r>
      <w:r w:rsidRPr="00F22BFE">
        <w:rPr>
          <w:rFonts w:eastAsia="Times New Roman" w:cstheme="minorHAnsi"/>
          <w:i/>
        </w:rPr>
        <w:t>Creating a Healthier Church: Family Systems Theory, Leadership and Congregational Life</w:t>
      </w:r>
      <w:r w:rsidRPr="00F22BFE">
        <w:rPr>
          <w:rFonts w:eastAsia="Times New Roman" w:cstheme="minorHAnsi"/>
        </w:rPr>
        <w:t>. Minneapolis: Fortress Press, 1996.</w:t>
      </w:r>
    </w:p>
    <w:p w14:paraId="64958E5F" w14:textId="168958FA" w:rsidR="00790B9C" w:rsidRDefault="00790B9C" w:rsidP="00075BFF">
      <w:pPr>
        <w:snapToGrid w:val="0"/>
        <w:spacing w:afterLines="80" w:after="192"/>
        <w:ind w:left="720" w:hanging="720"/>
        <w:rPr>
          <w:rFonts w:eastAsia="Times New Roman" w:cstheme="minorHAnsi"/>
        </w:rPr>
      </w:pPr>
      <w:r>
        <w:rPr>
          <w:rFonts w:eastAsia="Times New Roman" w:cstheme="minorHAnsi"/>
        </w:rPr>
        <w:t xml:space="preserve">_________. </w:t>
      </w:r>
      <w:r w:rsidRPr="00B34524">
        <w:rPr>
          <w:rFonts w:eastAsia="Times New Roman" w:cstheme="minorHAnsi"/>
          <w:i/>
          <w:iCs/>
        </w:rPr>
        <w:t>Becoming a Healthier Pastor: Family Systems Theory and the Pastor’s Own Family</w:t>
      </w:r>
      <w:r>
        <w:rPr>
          <w:rFonts w:eastAsia="Times New Roman" w:cstheme="minorHAnsi"/>
        </w:rPr>
        <w:t>. Minneapolis, MN: Fortress Press, 2005</w:t>
      </w:r>
    </w:p>
    <w:p w14:paraId="2E273C00" w14:textId="4143C85A" w:rsidR="00CD00D5" w:rsidRDefault="00CD00D5" w:rsidP="00075BFF">
      <w:pPr>
        <w:snapToGrid w:val="0"/>
        <w:spacing w:afterLines="80" w:after="192"/>
        <w:ind w:left="720" w:hanging="720"/>
        <w:rPr>
          <w:rFonts w:eastAsia="Times New Roman" w:cstheme="minorHAnsi"/>
        </w:rPr>
      </w:pPr>
      <w:bookmarkStart w:id="10" w:name="_Hlk29445880"/>
      <w:r>
        <w:rPr>
          <w:rFonts w:eastAsia="Times New Roman" w:cstheme="minorHAnsi"/>
        </w:rPr>
        <w:t xml:space="preserve">Spurgeon, Charles H. </w:t>
      </w:r>
      <w:r w:rsidRPr="00CD00D5">
        <w:rPr>
          <w:rFonts w:eastAsia="Times New Roman" w:cstheme="minorHAnsi"/>
          <w:i/>
          <w:iCs/>
        </w:rPr>
        <w:t>Lectures to My Students</w:t>
      </w:r>
      <w:r>
        <w:rPr>
          <w:rFonts w:eastAsia="Times New Roman" w:cstheme="minorHAnsi"/>
        </w:rPr>
        <w:t>. Grand Rapids, MI: Zondervan, 1954.</w:t>
      </w:r>
    </w:p>
    <w:bookmarkEnd w:id="10"/>
    <w:p w14:paraId="6069F923" w14:textId="63B37020" w:rsidR="00122DAB" w:rsidRDefault="00122DAB" w:rsidP="00075BFF">
      <w:pPr>
        <w:snapToGrid w:val="0"/>
        <w:spacing w:afterLines="80" w:after="192"/>
        <w:ind w:left="720" w:hanging="720"/>
        <w:rPr>
          <w:rFonts w:eastAsia="Times New Roman" w:cstheme="minorHAnsi"/>
        </w:rPr>
      </w:pPr>
      <w:r>
        <w:rPr>
          <w:rFonts w:eastAsia="Times New Roman" w:cstheme="minorHAnsi"/>
        </w:rPr>
        <w:t xml:space="preserve">Toler, Stan. </w:t>
      </w:r>
      <w:r w:rsidRPr="00122DAB">
        <w:rPr>
          <w:rFonts w:eastAsia="Times New Roman" w:cstheme="minorHAnsi"/>
          <w:i/>
          <w:iCs/>
        </w:rPr>
        <w:t>Stan Toler’s Practical Guide to Leading Staff: How to Empower Your Team and Multiply Ministry</w:t>
      </w:r>
      <w:r>
        <w:rPr>
          <w:rFonts w:eastAsia="Times New Roman" w:cstheme="minorHAnsi"/>
        </w:rPr>
        <w:t>. Indianapolis, IN: Wesleyan Publishing House, 2012.</w:t>
      </w:r>
    </w:p>
    <w:p w14:paraId="5390358D" w14:textId="580A70A1" w:rsidR="00CD00D5" w:rsidRDefault="00CD00D5" w:rsidP="00075BFF">
      <w:pPr>
        <w:snapToGrid w:val="0"/>
        <w:spacing w:afterLines="80" w:after="192"/>
        <w:ind w:left="720" w:hanging="720"/>
        <w:rPr>
          <w:rFonts w:eastAsia="Times New Roman" w:cstheme="minorHAnsi"/>
        </w:rPr>
      </w:pPr>
      <w:bookmarkStart w:id="11" w:name="_Hlk29441079"/>
      <w:r>
        <w:rPr>
          <w:rFonts w:eastAsia="Times New Roman" w:cstheme="minorHAnsi"/>
        </w:rPr>
        <w:t xml:space="preserve">Trull, Joe E. and James E. Carter. </w:t>
      </w:r>
      <w:r w:rsidRPr="005D4082">
        <w:rPr>
          <w:rFonts w:eastAsia="Times New Roman" w:cstheme="minorHAnsi"/>
          <w:i/>
          <w:iCs/>
        </w:rPr>
        <w:t>Ministerial Ethics: Moral Formation for Church Leaders</w:t>
      </w:r>
      <w:r w:rsidR="005D4082">
        <w:rPr>
          <w:rFonts w:eastAsia="Times New Roman" w:cstheme="minorHAnsi"/>
          <w:i/>
          <w:iCs/>
        </w:rPr>
        <w:t>,</w:t>
      </w:r>
      <w:r>
        <w:rPr>
          <w:rFonts w:eastAsia="Times New Roman" w:cstheme="minorHAnsi"/>
        </w:rPr>
        <w:t xml:space="preserve"> 2</w:t>
      </w:r>
      <w:r w:rsidRPr="00CD00D5">
        <w:rPr>
          <w:rFonts w:eastAsia="Times New Roman" w:cstheme="minorHAnsi"/>
          <w:vertAlign w:val="superscript"/>
        </w:rPr>
        <w:t>nd</w:t>
      </w:r>
      <w:r>
        <w:rPr>
          <w:rFonts w:eastAsia="Times New Roman" w:cstheme="minorHAnsi"/>
        </w:rPr>
        <w:t xml:space="preserve"> ed. </w:t>
      </w:r>
      <w:r w:rsidR="005D4082">
        <w:rPr>
          <w:rFonts w:eastAsia="Times New Roman" w:cstheme="minorHAnsi"/>
        </w:rPr>
        <w:t>Grand Rapids, MI: Baker Academic, 2004.</w:t>
      </w:r>
    </w:p>
    <w:bookmarkEnd w:id="11"/>
    <w:p w14:paraId="238FA529" w14:textId="722B8E63" w:rsidR="00794DF4" w:rsidRDefault="00794DF4" w:rsidP="00075BFF">
      <w:pPr>
        <w:snapToGrid w:val="0"/>
        <w:spacing w:afterLines="80" w:after="192"/>
        <w:ind w:left="720" w:hanging="720"/>
        <w:rPr>
          <w:rFonts w:eastAsia="Times New Roman" w:cstheme="minorHAnsi"/>
        </w:rPr>
      </w:pPr>
      <w:r>
        <w:rPr>
          <w:rFonts w:eastAsia="Times New Roman" w:cstheme="minorHAnsi"/>
        </w:rPr>
        <w:t xml:space="preserve">Vanhoozer, Kevin J. and Owen Strachan. </w:t>
      </w:r>
      <w:r w:rsidRPr="00794DF4">
        <w:rPr>
          <w:rFonts w:eastAsia="Times New Roman" w:cstheme="minorHAnsi"/>
          <w:i/>
          <w:iCs/>
        </w:rPr>
        <w:t>The Pastor as Public Theologian: Reclaiming a Lost Vision</w:t>
      </w:r>
      <w:r>
        <w:rPr>
          <w:rFonts w:eastAsia="Times New Roman" w:cstheme="minorHAnsi"/>
        </w:rPr>
        <w:t>. Grand Rapids, MI: Baker Academic, 2015.</w:t>
      </w:r>
    </w:p>
    <w:p w14:paraId="4133B565" w14:textId="0F068748" w:rsidR="003C0548" w:rsidRDefault="00F22BFE" w:rsidP="00075BFF">
      <w:pPr>
        <w:snapToGrid w:val="0"/>
        <w:spacing w:afterLines="80" w:after="192"/>
        <w:ind w:left="720" w:hanging="720"/>
        <w:rPr>
          <w:rFonts w:eastAsia="Times New Roman" w:cstheme="minorHAnsi"/>
        </w:rPr>
      </w:pPr>
      <w:bookmarkStart w:id="12" w:name="_Hlk29458422"/>
      <w:bookmarkStart w:id="13" w:name="_Hlk29442749"/>
      <w:r w:rsidRPr="00B34524">
        <w:rPr>
          <w:rFonts w:eastAsia="Times New Roman" w:cstheme="minorHAnsi"/>
        </w:rPr>
        <w:t xml:space="preserve">Willimon, William H. </w:t>
      </w:r>
      <w:r w:rsidR="003C0548" w:rsidRPr="003C0548">
        <w:rPr>
          <w:rFonts w:eastAsia="Times New Roman" w:cstheme="minorHAnsi"/>
          <w:i/>
          <w:iCs/>
        </w:rPr>
        <w:t>Calling and Character: Virtues of the Ordained Life</w:t>
      </w:r>
      <w:r w:rsidR="003C0548">
        <w:rPr>
          <w:rFonts w:eastAsia="Times New Roman" w:cstheme="minorHAnsi"/>
        </w:rPr>
        <w:t>.  Nashville, TN: Abingdon Press, 2010.</w:t>
      </w:r>
    </w:p>
    <w:bookmarkEnd w:id="12"/>
    <w:p w14:paraId="21EFC5A1" w14:textId="0C5C24FB" w:rsidR="00F22BFE" w:rsidRDefault="003C0548" w:rsidP="00075BFF">
      <w:pPr>
        <w:snapToGrid w:val="0"/>
        <w:spacing w:afterLines="80" w:after="192"/>
        <w:ind w:left="720" w:hanging="720"/>
        <w:rPr>
          <w:rFonts w:eastAsia="Times New Roman" w:cstheme="minorHAnsi"/>
        </w:rPr>
      </w:pPr>
      <w:r>
        <w:rPr>
          <w:rFonts w:eastAsia="Times New Roman" w:cstheme="minorHAnsi"/>
        </w:rPr>
        <w:t xml:space="preserve">_________. </w:t>
      </w:r>
      <w:r w:rsidR="00F22BFE" w:rsidRPr="00B34524">
        <w:rPr>
          <w:rFonts w:eastAsia="Times New Roman" w:cstheme="minorHAnsi"/>
          <w:i/>
        </w:rPr>
        <w:t>Pastor: The Theology and Practice of Ordained Ministry</w:t>
      </w:r>
      <w:r w:rsidR="00F22BFE" w:rsidRPr="00B34524">
        <w:rPr>
          <w:rFonts w:eastAsia="Times New Roman" w:cstheme="minorHAnsi"/>
        </w:rPr>
        <w:t>, rev. ed. Nashville, TN: Abingdon Press, 2016.</w:t>
      </w:r>
    </w:p>
    <w:bookmarkEnd w:id="13"/>
    <w:p w14:paraId="3ACD3D74" w14:textId="391C7CD2" w:rsidR="002C4D90" w:rsidRPr="00B34524" w:rsidRDefault="002C4D90" w:rsidP="00075BFF">
      <w:pPr>
        <w:snapToGrid w:val="0"/>
        <w:spacing w:afterLines="80" w:after="192"/>
        <w:ind w:left="720" w:hanging="720"/>
        <w:rPr>
          <w:rFonts w:eastAsia="Times New Roman" w:cstheme="minorHAnsi"/>
        </w:rPr>
      </w:pPr>
      <w:r>
        <w:rPr>
          <w:rFonts w:eastAsia="Times New Roman" w:cstheme="minorHAnsi"/>
        </w:rPr>
        <w:t>Willimon, William H, Dallas Willard</w:t>
      </w:r>
      <w:r w:rsidR="00452128">
        <w:rPr>
          <w:rFonts w:eastAsia="Times New Roman" w:cstheme="minorHAnsi"/>
        </w:rPr>
        <w:t>, and</w:t>
      </w:r>
      <w:r>
        <w:rPr>
          <w:rFonts w:eastAsia="Times New Roman" w:cstheme="minorHAnsi"/>
        </w:rPr>
        <w:t xml:space="preserve"> Larry Burkett eds. </w:t>
      </w:r>
      <w:r w:rsidRPr="002C4D90">
        <w:rPr>
          <w:rFonts w:eastAsia="Times New Roman" w:cstheme="minorHAnsi"/>
          <w:i/>
          <w:iCs/>
        </w:rPr>
        <w:t>The Pastor’s Guide to Effective Ministry</w:t>
      </w:r>
      <w:r>
        <w:rPr>
          <w:rFonts w:eastAsia="Times New Roman" w:cstheme="minorHAnsi"/>
        </w:rPr>
        <w:t>. Kansas City, MO: Beacon Hill Press, 2002.</w:t>
      </w:r>
    </w:p>
    <w:p w14:paraId="6C4C8E5A" w14:textId="68AB887D" w:rsidR="006B228C" w:rsidRDefault="006B228C" w:rsidP="00075BFF">
      <w:pPr>
        <w:spacing w:afterLines="80" w:after="192"/>
        <w:rPr>
          <w:rFonts w:cstheme="minorHAnsi"/>
        </w:rPr>
      </w:pPr>
    </w:p>
    <w:p w14:paraId="17A01CDF" w14:textId="74805B58" w:rsidR="0081168B" w:rsidRDefault="0081168B" w:rsidP="00075BFF">
      <w:pPr>
        <w:spacing w:afterLines="80" w:after="192"/>
        <w:rPr>
          <w:rFonts w:cstheme="minorHAnsi"/>
        </w:rPr>
      </w:pPr>
    </w:p>
    <w:p w14:paraId="7B3D31FB" w14:textId="75B3637D" w:rsidR="0081168B" w:rsidRDefault="0081168B" w:rsidP="00075BFF">
      <w:pPr>
        <w:spacing w:afterLines="80" w:after="192"/>
        <w:rPr>
          <w:rFonts w:cstheme="minorHAnsi"/>
        </w:rPr>
      </w:pPr>
    </w:p>
    <w:p w14:paraId="7DFCB59B" w14:textId="62CFFD9B" w:rsidR="0081168B" w:rsidRDefault="0081168B" w:rsidP="00075BFF">
      <w:pPr>
        <w:spacing w:afterLines="80" w:after="192"/>
        <w:rPr>
          <w:rFonts w:cstheme="minorHAnsi"/>
        </w:rPr>
      </w:pPr>
    </w:p>
    <w:p w14:paraId="60411EB7" w14:textId="3D44328A" w:rsidR="0081168B" w:rsidRDefault="0081168B" w:rsidP="00075BFF">
      <w:pPr>
        <w:spacing w:afterLines="80" w:after="192"/>
        <w:rPr>
          <w:rFonts w:cstheme="minorHAnsi"/>
        </w:rPr>
      </w:pPr>
    </w:p>
    <w:p w14:paraId="7C53ACB9" w14:textId="3116382F" w:rsidR="0081168B" w:rsidRDefault="0081168B" w:rsidP="00075BFF">
      <w:pPr>
        <w:spacing w:afterLines="80" w:after="192"/>
        <w:rPr>
          <w:rFonts w:cstheme="minorHAnsi"/>
        </w:rPr>
      </w:pPr>
    </w:p>
    <w:p w14:paraId="3C762A08" w14:textId="1C374F46" w:rsidR="0081168B" w:rsidRDefault="0081168B" w:rsidP="00075BFF">
      <w:pPr>
        <w:spacing w:afterLines="80" w:after="192"/>
        <w:rPr>
          <w:rFonts w:cstheme="minorHAnsi"/>
        </w:rPr>
      </w:pPr>
    </w:p>
    <w:p w14:paraId="10E8E628" w14:textId="51D24913" w:rsidR="0081168B" w:rsidRDefault="0081168B" w:rsidP="00075BFF">
      <w:pPr>
        <w:spacing w:afterLines="80" w:after="192"/>
        <w:rPr>
          <w:rFonts w:cstheme="minorHAnsi"/>
        </w:rPr>
      </w:pPr>
    </w:p>
    <w:p w14:paraId="0B4A2EC1" w14:textId="37F05537" w:rsidR="0081168B" w:rsidRDefault="0081168B" w:rsidP="00075BFF">
      <w:pPr>
        <w:spacing w:afterLines="80" w:after="192"/>
        <w:rPr>
          <w:rFonts w:cstheme="minorHAnsi"/>
        </w:rPr>
      </w:pPr>
    </w:p>
    <w:p w14:paraId="1A01F42D" w14:textId="580129FA" w:rsidR="0081168B" w:rsidRDefault="0081168B" w:rsidP="00075BFF">
      <w:pPr>
        <w:spacing w:afterLines="80" w:after="192"/>
        <w:rPr>
          <w:rFonts w:cstheme="minorHAnsi"/>
        </w:rPr>
      </w:pPr>
    </w:p>
    <w:p w14:paraId="3FB44E89" w14:textId="0335BB22" w:rsidR="0081168B" w:rsidRDefault="0081168B" w:rsidP="00075BFF">
      <w:pPr>
        <w:spacing w:afterLines="80" w:after="192"/>
        <w:rPr>
          <w:rFonts w:cstheme="minorHAnsi"/>
        </w:rPr>
      </w:pPr>
    </w:p>
    <w:p w14:paraId="3F58C744" w14:textId="4BE15339" w:rsidR="0081168B" w:rsidRDefault="0081168B" w:rsidP="00075BFF">
      <w:pPr>
        <w:spacing w:afterLines="80" w:after="192"/>
        <w:rPr>
          <w:rFonts w:cstheme="minorHAnsi"/>
        </w:rPr>
      </w:pPr>
    </w:p>
    <w:p w14:paraId="1E42822F" w14:textId="7888FBB2" w:rsidR="0081168B" w:rsidRDefault="0081168B" w:rsidP="00075BFF">
      <w:pPr>
        <w:spacing w:afterLines="80" w:after="192"/>
        <w:rPr>
          <w:rFonts w:cstheme="minorHAnsi"/>
        </w:rPr>
      </w:pPr>
    </w:p>
    <w:p w14:paraId="3A2CC577" w14:textId="62A02BFD" w:rsidR="0081168B" w:rsidRDefault="0081168B" w:rsidP="00075BFF">
      <w:pPr>
        <w:spacing w:afterLines="80" w:after="192"/>
        <w:rPr>
          <w:rFonts w:cstheme="minorHAnsi"/>
        </w:rPr>
      </w:pPr>
    </w:p>
    <w:p w14:paraId="35C466DF" w14:textId="4AAB4A4F" w:rsidR="0081168B" w:rsidRDefault="0081168B" w:rsidP="00075BFF">
      <w:pPr>
        <w:spacing w:afterLines="80" w:after="192"/>
        <w:rPr>
          <w:rFonts w:cstheme="minorHAnsi"/>
        </w:rPr>
      </w:pPr>
    </w:p>
    <w:p w14:paraId="284E959D" w14:textId="69CE6480" w:rsidR="0081168B" w:rsidRDefault="0081168B" w:rsidP="00075BFF">
      <w:pPr>
        <w:spacing w:afterLines="80" w:after="192"/>
        <w:rPr>
          <w:rFonts w:cstheme="minorHAnsi"/>
        </w:rPr>
      </w:pPr>
    </w:p>
    <w:p w14:paraId="2DF272BE" w14:textId="4928C09C" w:rsidR="0081168B" w:rsidRDefault="0081168B" w:rsidP="00075BFF">
      <w:pPr>
        <w:spacing w:afterLines="80" w:after="192"/>
        <w:rPr>
          <w:rFonts w:cstheme="minorHAnsi"/>
        </w:rPr>
      </w:pPr>
    </w:p>
    <w:p w14:paraId="3B71F57E" w14:textId="1DE3ADEE" w:rsidR="0081168B" w:rsidRDefault="0081168B" w:rsidP="00075BFF">
      <w:pPr>
        <w:spacing w:afterLines="80" w:after="192"/>
        <w:rPr>
          <w:rFonts w:cstheme="minorHAnsi"/>
        </w:rPr>
      </w:pPr>
    </w:p>
    <w:p w14:paraId="42943E0E" w14:textId="4C1D7A93" w:rsidR="0081168B" w:rsidRDefault="0081168B" w:rsidP="00075BFF">
      <w:pPr>
        <w:spacing w:afterLines="80" w:after="192"/>
        <w:rPr>
          <w:rFonts w:cstheme="minorHAnsi"/>
        </w:rPr>
      </w:pPr>
    </w:p>
    <w:p w14:paraId="21F42AED" w14:textId="2F1F918D" w:rsidR="0081168B" w:rsidRDefault="0081168B" w:rsidP="00075BFF">
      <w:pPr>
        <w:spacing w:afterLines="80" w:after="192"/>
        <w:rPr>
          <w:rFonts w:cstheme="minorHAnsi"/>
        </w:rPr>
      </w:pPr>
    </w:p>
    <w:p w14:paraId="691FA4B0" w14:textId="7DFDE54D" w:rsidR="0081168B" w:rsidRDefault="0081168B" w:rsidP="00075BFF">
      <w:pPr>
        <w:spacing w:afterLines="80" w:after="192"/>
        <w:rPr>
          <w:rFonts w:cstheme="minorHAnsi"/>
        </w:rPr>
      </w:pPr>
    </w:p>
    <w:p w14:paraId="1052B45C" w14:textId="4FDDEACA" w:rsidR="0081168B" w:rsidRDefault="0081168B" w:rsidP="00075BFF">
      <w:pPr>
        <w:spacing w:afterLines="80" w:after="192"/>
        <w:rPr>
          <w:rFonts w:cstheme="minorHAnsi"/>
        </w:rPr>
      </w:pPr>
    </w:p>
    <w:p w14:paraId="0F851829" w14:textId="7FFC8906" w:rsidR="0081168B" w:rsidRDefault="0081168B" w:rsidP="00075BFF">
      <w:pPr>
        <w:spacing w:afterLines="80" w:after="192"/>
        <w:rPr>
          <w:rFonts w:cstheme="minorHAnsi"/>
        </w:rPr>
      </w:pPr>
    </w:p>
    <w:p w14:paraId="1621AADC" w14:textId="24A4812E" w:rsidR="0081168B" w:rsidRDefault="0081168B" w:rsidP="00075BFF">
      <w:pPr>
        <w:spacing w:afterLines="80" w:after="192"/>
        <w:rPr>
          <w:rFonts w:cstheme="minorHAnsi"/>
        </w:rPr>
      </w:pPr>
    </w:p>
    <w:p w14:paraId="55FC9195" w14:textId="5569F318" w:rsidR="0081168B" w:rsidRDefault="0081168B" w:rsidP="00075BFF">
      <w:pPr>
        <w:spacing w:afterLines="80" w:after="192"/>
        <w:rPr>
          <w:rFonts w:cstheme="minorHAnsi"/>
        </w:rPr>
      </w:pPr>
    </w:p>
    <w:p w14:paraId="5C9FC41F" w14:textId="7833C262" w:rsidR="0081168B" w:rsidRDefault="0081168B" w:rsidP="00075BFF">
      <w:pPr>
        <w:spacing w:afterLines="80" w:after="192"/>
        <w:rPr>
          <w:rFonts w:cstheme="minorHAnsi"/>
        </w:rPr>
      </w:pPr>
    </w:p>
    <w:p w14:paraId="74B523BB" w14:textId="6428C022" w:rsidR="0081168B" w:rsidRDefault="0081168B" w:rsidP="00075BFF">
      <w:pPr>
        <w:spacing w:afterLines="80" w:after="192"/>
        <w:rPr>
          <w:rFonts w:cstheme="minorHAnsi"/>
        </w:rPr>
      </w:pPr>
    </w:p>
    <w:p w14:paraId="0A5FB44B" w14:textId="14944FDB" w:rsidR="0081168B" w:rsidRDefault="0081168B" w:rsidP="00075BFF">
      <w:pPr>
        <w:spacing w:afterLines="80" w:after="192"/>
        <w:rPr>
          <w:rFonts w:cstheme="minorHAnsi"/>
        </w:rPr>
      </w:pPr>
    </w:p>
    <w:p w14:paraId="18C8374A" w14:textId="53FDC43C" w:rsidR="0081168B" w:rsidRDefault="0081168B" w:rsidP="00075BFF">
      <w:pPr>
        <w:spacing w:afterLines="80" w:after="192"/>
        <w:rPr>
          <w:rFonts w:cstheme="minorHAnsi"/>
        </w:rPr>
      </w:pPr>
    </w:p>
    <w:p w14:paraId="495E0E09" w14:textId="384D39C0" w:rsidR="0081168B" w:rsidRDefault="0081168B" w:rsidP="00075BFF">
      <w:pPr>
        <w:spacing w:afterLines="80" w:after="192"/>
        <w:rPr>
          <w:rFonts w:cstheme="minorHAnsi"/>
        </w:rPr>
      </w:pPr>
    </w:p>
    <w:p w14:paraId="066F8F04" w14:textId="77777777" w:rsidR="0081168B" w:rsidRPr="00AA1A20" w:rsidRDefault="0081168B" w:rsidP="0081168B">
      <w:pPr>
        <w:pStyle w:val="Heading1"/>
        <w:rPr>
          <w:lang w:val="en-GB"/>
        </w:rPr>
      </w:pPr>
      <w:r w:rsidRPr="00AA1A20">
        <w:rPr>
          <w:lang w:val="en-GB"/>
        </w:rPr>
        <w:lastRenderedPageBreak/>
        <w:t>Academic Policies</w:t>
      </w:r>
    </w:p>
    <w:p w14:paraId="00CE2E8D" w14:textId="77777777" w:rsidR="0081168B" w:rsidRPr="00245815" w:rsidRDefault="0081168B" w:rsidP="00075BFF">
      <w:pPr>
        <w:spacing w:afterLines="80" w:after="192"/>
      </w:pPr>
      <w:r w:rsidRPr="00245815">
        <w:t>Please see the</w:t>
      </w:r>
      <w:r w:rsidRPr="00245815">
        <w:rPr>
          <w:rStyle w:val="Strong"/>
        </w:rPr>
        <w:t xml:space="preserve"> Carey Academic Catalog </w:t>
      </w:r>
      <w:r w:rsidRPr="00245815">
        <w:t>for more details:</w:t>
      </w:r>
      <w:r w:rsidRPr="00245815">
        <w:br/>
      </w:r>
      <w:bookmarkStart w:id="14" w:name="OLE_LINK4"/>
      <w:bookmarkStart w:id="15" w:name="OLE_LINK5"/>
      <w:r>
        <w:rPr>
          <w:szCs w:val="24"/>
        </w:rPr>
        <w:fldChar w:fldCharType="begin"/>
      </w:r>
      <w:r>
        <w:instrText xml:space="preserve"> HYPERLINK "http://www.carey-edu.ca/wp-content/uploads/2016/09/Academic-Catalog-2016-2017-FINAL.pdf" </w:instrText>
      </w:r>
      <w:r>
        <w:rPr>
          <w:szCs w:val="24"/>
        </w:rPr>
        <w:fldChar w:fldCharType="separate"/>
      </w:r>
      <w:r w:rsidRPr="00245815">
        <w:rPr>
          <w:rStyle w:val="Hyperlink"/>
        </w:rPr>
        <w:t>http://www.carey-edu.ca/wp-content/uploads/2016/09/Academic-Catalog-2016-2017-FINAL.pdf</w:t>
      </w:r>
      <w:r>
        <w:rPr>
          <w:rStyle w:val="Hyperlink"/>
        </w:rPr>
        <w:fldChar w:fldCharType="end"/>
      </w:r>
      <w:bookmarkEnd w:id="14"/>
      <w:bookmarkEnd w:id="15"/>
    </w:p>
    <w:p w14:paraId="00DC7D24" w14:textId="77777777" w:rsidR="0081168B" w:rsidRPr="00AC284F" w:rsidRDefault="0081168B" w:rsidP="00075BFF">
      <w:pPr>
        <w:spacing w:afterLines="80" w:after="192"/>
        <w:rPr>
          <w:b/>
        </w:rPr>
      </w:pPr>
      <w:r w:rsidRPr="00AC284F">
        <w:rPr>
          <w:b/>
        </w:rPr>
        <w:t>Course Attendance</w:t>
      </w:r>
      <w:bookmarkStart w:id="16" w:name="_Toc173647399"/>
      <w:r w:rsidRPr="00AC284F">
        <w:rPr>
          <w:b/>
        </w:rPr>
        <w:t xml:space="preserve"> </w:t>
      </w:r>
    </w:p>
    <w:p w14:paraId="25B97E1C" w14:textId="77777777" w:rsidR="0081168B" w:rsidRDefault="0081168B" w:rsidP="00075BFF">
      <w:pPr>
        <w:spacing w:afterLines="80" w:after="192"/>
        <w:rPr>
          <w:lang w:val="en-GB"/>
        </w:rPr>
      </w:pPr>
      <w:r w:rsidRPr="00AA1A20">
        <w:rPr>
          <w:lang w:val="en-GB"/>
        </w:rPr>
        <w:t>Students are expected to attend all scheduled class sessions to fulfil degree requirements.</w:t>
      </w:r>
      <w:bookmarkStart w:id="17" w:name="_Toc173647400"/>
      <w:bookmarkStart w:id="18" w:name="_Toc197502540"/>
      <w:bookmarkStart w:id="19" w:name="_Toc200383458"/>
      <w:bookmarkStart w:id="20" w:name="_Toc378148314"/>
      <w:bookmarkEnd w:id="16"/>
      <w:r>
        <w:rPr>
          <w:lang w:val="en-GB"/>
        </w:rPr>
        <w:t xml:space="preserve"> </w:t>
      </w:r>
      <w:r w:rsidRPr="008A3400">
        <w:rPr>
          <w:lang w:val="en-GB"/>
        </w:rPr>
        <w:t>This includes on-line webinars</w:t>
      </w:r>
      <w:r>
        <w:rPr>
          <w:lang w:val="en-GB"/>
        </w:rPr>
        <w:t xml:space="preserve"> and/or </w:t>
      </w:r>
      <w:r w:rsidRPr="008A3400">
        <w:rPr>
          <w:lang w:val="en-GB"/>
        </w:rPr>
        <w:t>live-streamed portions of courses.</w:t>
      </w:r>
    </w:p>
    <w:p w14:paraId="5827C7B4" w14:textId="77777777" w:rsidR="0081168B" w:rsidRPr="00AC284F" w:rsidRDefault="0081168B" w:rsidP="00075BFF">
      <w:pPr>
        <w:spacing w:afterLines="80" w:after="192"/>
        <w:rPr>
          <w:b/>
          <w:lang w:val="en-GB"/>
        </w:rPr>
      </w:pPr>
      <w:r w:rsidRPr="00AC284F">
        <w:rPr>
          <w:b/>
          <w:lang w:val="en-GB"/>
        </w:rPr>
        <w:t>Carey Grading Scale</w:t>
      </w:r>
    </w:p>
    <w:p w14:paraId="0925398B" w14:textId="77777777" w:rsidR="0081168B" w:rsidRPr="00AA1A20" w:rsidRDefault="0081168B" w:rsidP="00075BFF">
      <w:pPr>
        <w:spacing w:afterLines="80" w:after="192"/>
        <w:rPr>
          <w:lang w:val="en-GB"/>
        </w:rPr>
      </w:pPr>
      <w:bookmarkStart w:id="21" w:name="OLE_LINK25"/>
      <w:r>
        <w:rPr>
          <w:lang w:val="en-GB"/>
        </w:rPr>
        <w:t>See the Carey Academic Catalogue for details on the Carey grading scale.</w:t>
      </w:r>
    </w:p>
    <w:bookmarkEnd w:id="21"/>
    <w:p w14:paraId="741D4FED" w14:textId="77777777" w:rsidR="0081168B" w:rsidRPr="00AC284F" w:rsidRDefault="0081168B" w:rsidP="00075BFF">
      <w:pPr>
        <w:spacing w:afterLines="80" w:after="192"/>
        <w:rPr>
          <w:b/>
        </w:rPr>
      </w:pPr>
      <w:r w:rsidRPr="00AC284F">
        <w:rPr>
          <w:b/>
        </w:rPr>
        <w:t>Course Withdrawal Policy</w:t>
      </w:r>
      <w:bookmarkEnd w:id="17"/>
      <w:bookmarkEnd w:id="18"/>
      <w:bookmarkEnd w:id="19"/>
      <w:bookmarkEnd w:id="20"/>
    </w:p>
    <w:p w14:paraId="23902D69" w14:textId="77777777" w:rsidR="0081168B" w:rsidRPr="00AA1A20" w:rsidRDefault="0081168B" w:rsidP="00075BFF">
      <w:pPr>
        <w:spacing w:afterLines="80" w:after="192"/>
      </w:pPr>
      <w:r>
        <w:t>A student who withdraws a</w:t>
      </w:r>
      <w:r w:rsidRPr="00AA1A20">
        <w:t>fter the period for which tuition refunds are available with</w:t>
      </w:r>
      <w:r>
        <w:t>in the first half of the course</w:t>
      </w:r>
      <w:r w:rsidRPr="00AA1A20">
        <w:t xml:space="preserve"> </w:t>
      </w:r>
      <w:r>
        <w:t xml:space="preserve">will receive </w:t>
      </w:r>
      <w:r w:rsidRPr="00AA1A20">
        <w:t xml:space="preserve">a “W” </w:t>
      </w:r>
      <w:r>
        <w:t>on their transcript.</w:t>
      </w:r>
      <w:r w:rsidRPr="00AA1A20">
        <w:t xml:space="preserve"> Beyond those dates, </w:t>
      </w:r>
      <w:r>
        <w:t>they will receive an</w:t>
      </w:r>
      <w:r w:rsidRPr="00AA1A20">
        <w:t xml:space="preserve"> “F</w:t>
      </w:r>
      <w:r>
        <w:t>.”</w:t>
      </w:r>
      <w:bookmarkStart w:id="22" w:name="_Toc197502542"/>
      <w:bookmarkStart w:id="23" w:name="_Toc200383460"/>
      <w:bookmarkStart w:id="24" w:name="_Toc378148316"/>
    </w:p>
    <w:p w14:paraId="6D2AE7CA" w14:textId="77777777" w:rsidR="0081168B" w:rsidRPr="00AC284F" w:rsidRDefault="0081168B" w:rsidP="00075BFF">
      <w:pPr>
        <w:spacing w:afterLines="80" w:after="192"/>
        <w:rPr>
          <w:b/>
        </w:rPr>
      </w:pPr>
      <w:r w:rsidRPr="00AC284F">
        <w:rPr>
          <w:b/>
        </w:rPr>
        <w:t>Extensions</w:t>
      </w:r>
      <w:bookmarkEnd w:id="22"/>
      <w:bookmarkEnd w:id="23"/>
      <w:bookmarkEnd w:id="24"/>
    </w:p>
    <w:p w14:paraId="220B17A3" w14:textId="77777777" w:rsidR="0081168B" w:rsidRPr="00AA1A20" w:rsidRDefault="0081168B" w:rsidP="00075BFF">
      <w:pPr>
        <w:spacing w:afterLines="80" w:after="192"/>
      </w:pPr>
      <w:r w:rsidRPr="00AA1A20">
        <w:t>Extensions for course work will only be granted in exceptional circumstances. If a</w:t>
      </w:r>
      <w:r>
        <w:t>n</w:t>
      </w:r>
      <w:r w:rsidRPr="00AA1A20">
        <w:t xml:space="preserve"> extension will make it impossible for the professor to submit the final grade no later than one month following the final assignment, the student must petition the Registrar’s Office. If the Registrar’s Office grants such a request, the </w:t>
      </w:r>
      <w:r>
        <w:t xml:space="preserve">final </w:t>
      </w:r>
      <w:r w:rsidRPr="00AA1A20">
        <w:t>extension deadlines will be clearly established. Work granted an extension may receive a grade reduction of up to one-third of the final mark.</w:t>
      </w:r>
    </w:p>
    <w:p w14:paraId="1E968762" w14:textId="77777777" w:rsidR="0081168B" w:rsidRPr="00AC284F" w:rsidRDefault="0081168B" w:rsidP="00075BFF">
      <w:pPr>
        <w:spacing w:afterLines="80" w:after="192"/>
        <w:rPr>
          <w:b/>
        </w:rPr>
      </w:pPr>
      <w:r w:rsidRPr="00AC284F">
        <w:rPr>
          <w:b/>
        </w:rPr>
        <w:t>Academic Integrity</w:t>
      </w:r>
    </w:p>
    <w:p w14:paraId="0FD472CD" w14:textId="77777777" w:rsidR="0081168B" w:rsidRPr="00AA1A20" w:rsidRDefault="0081168B" w:rsidP="00075BFF">
      <w:pPr>
        <w:spacing w:afterLines="80" w:after="192"/>
      </w:pPr>
      <w:r w:rsidRPr="00AA1A20">
        <w:t xml:space="preserve">Academic integrity is honest and responsible scholarship. Students are expected to submit original work and give credit to other peoples' ideas. Academic dishonesty is acting in a manner to gain unearned academic credit. Examples of academic dishonesty are: </w:t>
      </w:r>
    </w:p>
    <w:p w14:paraId="6444DECA" w14:textId="77777777" w:rsidR="0081168B" w:rsidRPr="00AA1A20" w:rsidRDefault="0081168B" w:rsidP="0081168B">
      <w:pPr>
        <w:pStyle w:val="ListParagraph"/>
        <w:numPr>
          <w:ilvl w:val="0"/>
          <w:numId w:val="3"/>
        </w:numPr>
        <w:spacing w:line="259" w:lineRule="auto"/>
      </w:pPr>
      <w:r w:rsidRPr="00AA1A20">
        <w:t xml:space="preserve">Plagiarizing by misrepresenting the work of another person (in whole or in part) as a student’s own work or failing to give credit for either wording or ideas that belong to another. </w:t>
      </w:r>
    </w:p>
    <w:p w14:paraId="4123CDB0" w14:textId="77777777" w:rsidR="0081168B" w:rsidRPr="00AA1A20" w:rsidRDefault="0081168B" w:rsidP="0081168B">
      <w:pPr>
        <w:pStyle w:val="ListParagraph"/>
        <w:numPr>
          <w:ilvl w:val="0"/>
          <w:numId w:val="3"/>
        </w:numPr>
        <w:spacing w:line="259" w:lineRule="auto"/>
      </w:pPr>
      <w:r w:rsidRPr="00AA1A20">
        <w:t>Submitting the same material for credit in more than one course (whether the earlier submission was at Carey or another institution).</w:t>
      </w:r>
    </w:p>
    <w:p w14:paraId="1596BEC5" w14:textId="77777777" w:rsidR="0081168B" w:rsidRPr="00AF1F04" w:rsidRDefault="0081168B" w:rsidP="0081168B">
      <w:pPr>
        <w:pStyle w:val="ListParagraph"/>
        <w:numPr>
          <w:ilvl w:val="0"/>
          <w:numId w:val="3"/>
        </w:numPr>
        <w:spacing w:line="259" w:lineRule="auto"/>
        <w:rPr>
          <w:rFonts w:eastAsia="Batang"/>
        </w:rPr>
      </w:pPr>
      <w:r w:rsidRPr="00AA1A20">
        <w:t>Using unauthorized aids of any sort in examinations, completing work in unauthorized collaboration with others, or the unauthorized recording and use of class lectures.</w:t>
      </w:r>
    </w:p>
    <w:p w14:paraId="53213946" w14:textId="77777777" w:rsidR="0081168B" w:rsidRPr="00AA1A20" w:rsidRDefault="0081168B" w:rsidP="00075BFF">
      <w:pPr>
        <w:spacing w:afterLines="80" w:after="192"/>
      </w:pPr>
      <w:r w:rsidRPr="00AA1A20">
        <w:t>Penalty for a lack of academic integrity may include a failing grade in</w:t>
      </w:r>
      <w:r>
        <w:t xml:space="preserve"> the assignment, examination or </w:t>
      </w:r>
      <w:r w:rsidRPr="00AA1A20">
        <w:t>course, depending on the severity of the offense. All students are responsible for knowing and practicing academic integrity</w:t>
      </w:r>
      <w:r>
        <w:t xml:space="preserve"> and must</w:t>
      </w:r>
      <w:r w:rsidRPr="00AA1A20">
        <w:t xml:space="preserve"> become familiar </w:t>
      </w:r>
      <w:r>
        <w:t>with the plagiarism student r</w:t>
      </w:r>
      <w:r w:rsidRPr="00AA1A20">
        <w:t xml:space="preserve">esource at: </w:t>
      </w:r>
      <w:hyperlink r:id="rId11" w:history="1">
        <w:r w:rsidRPr="00A00B2E">
          <w:rPr>
            <w:rStyle w:val="Hyperlink"/>
          </w:rPr>
          <w:t>http://learningcommons.ubc.ca/academic-integrity/</w:t>
        </w:r>
      </w:hyperlink>
      <w:r>
        <w:t>.</w:t>
      </w:r>
    </w:p>
    <w:p w14:paraId="3C9F04A0" w14:textId="77777777" w:rsidR="0081168B" w:rsidRPr="00AC284F" w:rsidRDefault="0081168B" w:rsidP="00075BFF">
      <w:pPr>
        <w:spacing w:afterLines="80" w:after="192"/>
        <w:rPr>
          <w:b/>
        </w:rPr>
      </w:pPr>
      <w:bookmarkStart w:id="25" w:name="_GENDER_LANGUAGE_POLICY"/>
      <w:bookmarkStart w:id="26" w:name="_Toc197502547"/>
      <w:bookmarkStart w:id="27" w:name="_Toc200383465"/>
      <w:bookmarkStart w:id="28" w:name="_Toc378148322"/>
      <w:bookmarkEnd w:id="25"/>
      <w:r w:rsidRPr="00AC284F">
        <w:rPr>
          <w:b/>
        </w:rPr>
        <w:t>Gender Language</w:t>
      </w:r>
      <w:bookmarkStart w:id="29" w:name="_Toc196120172"/>
      <w:bookmarkStart w:id="30" w:name="_Toc196120345"/>
      <w:bookmarkStart w:id="31" w:name="_Toc196897777"/>
      <w:bookmarkStart w:id="32" w:name="_Toc197502548"/>
      <w:bookmarkStart w:id="33" w:name="_Toc198435458"/>
      <w:bookmarkStart w:id="34" w:name="_Toc198436651"/>
      <w:bookmarkEnd w:id="26"/>
      <w:bookmarkEnd w:id="27"/>
      <w:bookmarkEnd w:id="28"/>
    </w:p>
    <w:p w14:paraId="3B8151EE" w14:textId="77777777" w:rsidR="0081168B" w:rsidRPr="00AA1A20" w:rsidRDefault="0081168B" w:rsidP="00075BFF">
      <w:pPr>
        <w:spacing w:afterLines="80" w:after="192"/>
        <w:rPr>
          <w:noProof/>
        </w:rPr>
      </w:pPr>
      <w:r w:rsidRPr="00AA1A20">
        <w:rPr>
          <w:noProof/>
        </w:rPr>
        <w:t xml:space="preserve">As </w:t>
      </w:r>
      <w:r>
        <w:rPr>
          <w:noProof/>
        </w:rPr>
        <w:t>language usage changes</w:t>
      </w:r>
      <w:r w:rsidRPr="00AA1A20">
        <w:rPr>
          <w:noProof/>
        </w:rPr>
        <w:t>, the church must discern where its language mus</w:t>
      </w:r>
      <w:r>
        <w:rPr>
          <w:noProof/>
        </w:rPr>
        <w:t>t change in order to</w:t>
      </w:r>
      <w:r w:rsidRPr="00AA1A20">
        <w:rPr>
          <w:noProof/>
        </w:rPr>
        <w:t xml:space="preserve"> bear </w:t>
      </w:r>
      <w:r>
        <w:rPr>
          <w:noProof/>
        </w:rPr>
        <w:t xml:space="preserve">faithful witness </w:t>
      </w:r>
      <w:r w:rsidRPr="00AA1A20">
        <w:rPr>
          <w:noProof/>
        </w:rPr>
        <w:t xml:space="preserve">to the gospel. Modern English usage has moved away from using masculine terms to refer to groups that include women. </w:t>
      </w:r>
      <w:r>
        <w:rPr>
          <w:noProof/>
        </w:rPr>
        <w:t>Using</w:t>
      </w:r>
      <w:r w:rsidRPr="00AA1A20">
        <w:rPr>
          <w:noProof/>
        </w:rPr>
        <w:t xml:space="preserve"> of such terms in worship, writing, or conversation miscommunicates the invitation of the gospel and the nature of the church.</w:t>
      </w:r>
      <w:bookmarkStart w:id="35" w:name="_Toc198436652"/>
      <w:bookmarkEnd w:id="29"/>
      <w:bookmarkEnd w:id="30"/>
      <w:bookmarkEnd w:id="31"/>
      <w:bookmarkEnd w:id="32"/>
      <w:bookmarkEnd w:id="33"/>
      <w:bookmarkEnd w:id="34"/>
      <w:r>
        <w:rPr>
          <w:noProof/>
        </w:rPr>
        <w:t xml:space="preserve"> </w:t>
      </w:r>
      <w:r w:rsidRPr="00AA1A20">
        <w:rPr>
          <w:noProof/>
        </w:rPr>
        <w:t>Assignments that don’t conform to the gender language policy will be returned to the student for resubmissions.</w:t>
      </w:r>
    </w:p>
    <w:bookmarkEnd w:id="35"/>
    <w:p w14:paraId="05AD435C" w14:textId="4F556C44" w:rsidR="0081168B" w:rsidRPr="006B228C" w:rsidRDefault="0081168B" w:rsidP="00075BFF">
      <w:pPr>
        <w:spacing w:afterLines="80" w:after="192"/>
        <w:rPr>
          <w:rFonts w:cstheme="minorHAnsi"/>
        </w:rPr>
      </w:pPr>
      <w:r>
        <w:rPr>
          <w:lang w:val="en-GB"/>
        </w:rPr>
        <w:lastRenderedPageBreak/>
        <w:t>See the Carey Academic Catalogue for more details on this policy.</w:t>
      </w:r>
    </w:p>
    <w:sectPr w:rsidR="0081168B" w:rsidRPr="006B228C" w:rsidSect="000C1D1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25788" w14:textId="77777777" w:rsidR="00041C82" w:rsidRDefault="00041C82" w:rsidP="000C1D16">
      <w:r>
        <w:separator/>
      </w:r>
    </w:p>
  </w:endnote>
  <w:endnote w:type="continuationSeparator" w:id="0">
    <w:p w14:paraId="20774A22" w14:textId="77777777" w:rsidR="00041C82" w:rsidRDefault="00041C82" w:rsidP="000C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Light">
    <w:panose1 w:val="020B0502040204020203"/>
    <w:charset w:val="86"/>
    <w:family w:val="swiss"/>
    <w:pitch w:val="variable"/>
    <w:sig w:usb0="A00002BF" w:usb1="28CF0010"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CC36" w14:textId="77777777" w:rsidR="00041C82" w:rsidRDefault="00041C82" w:rsidP="000C1D16">
      <w:r>
        <w:separator/>
      </w:r>
    </w:p>
  </w:footnote>
  <w:footnote w:type="continuationSeparator" w:id="0">
    <w:p w14:paraId="38F3DE5B" w14:textId="77777777" w:rsidR="00041C82" w:rsidRDefault="00041C82" w:rsidP="000C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19301"/>
      <w:docPartObj>
        <w:docPartGallery w:val="Page Numbers (Top of Page)"/>
        <w:docPartUnique/>
      </w:docPartObj>
    </w:sdtPr>
    <w:sdtEndPr>
      <w:rPr>
        <w:noProof/>
      </w:rPr>
    </w:sdtEndPr>
    <w:sdtContent>
      <w:p w14:paraId="1D3BB8ED" w14:textId="768F2BF1" w:rsidR="000C1D16" w:rsidRDefault="000C1D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872A1A" w14:textId="77777777" w:rsidR="000C1D16" w:rsidRDefault="000C1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7C1C"/>
    <w:multiLevelType w:val="hybridMultilevel"/>
    <w:tmpl w:val="0EB49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8C3DF9"/>
    <w:multiLevelType w:val="multilevel"/>
    <w:tmpl w:val="7EAAA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FF5F28"/>
    <w:multiLevelType w:val="hybridMultilevel"/>
    <w:tmpl w:val="7A626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8C"/>
    <w:rsid w:val="00014288"/>
    <w:rsid w:val="00020360"/>
    <w:rsid w:val="00020F85"/>
    <w:rsid w:val="00041C82"/>
    <w:rsid w:val="00066F98"/>
    <w:rsid w:val="00075BFF"/>
    <w:rsid w:val="00076C89"/>
    <w:rsid w:val="00077FD0"/>
    <w:rsid w:val="000812EF"/>
    <w:rsid w:val="00084525"/>
    <w:rsid w:val="000846E5"/>
    <w:rsid w:val="000C1D16"/>
    <w:rsid w:val="000D2616"/>
    <w:rsid w:val="001109A1"/>
    <w:rsid w:val="00115E86"/>
    <w:rsid w:val="00122DAB"/>
    <w:rsid w:val="00131AF4"/>
    <w:rsid w:val="0015136E"/>
    <w:rsid w:val="00153F8D"/>
    <w:rsid w:val="00161493"/>
    <w:rsid w:val="00194DB0"/>
    <w:rsid w:val="001C5670"/>
    <w:rsid w:val="001D3A2D"/>
    <w:rsid w:val="001E78C9"/>
    <w:rsid w:val="001F3B51"/>
    <w:rsid w:val="001F47EB"/>
    <w:rsid w:val="00220349"/>
    <w:rsid w:val="00237C26"/>
    <w:rsid w:val="00240EBB"/>
    <w:rsid w:val="00242EE3"/>
    <w:rsid w:val="002604FD"/>
    <w:rsid w:val="00266954"/>
    <w:rsid w:val="002774AD"/>
    <w:rsid w:val="002971D8"/>
    <w:rsid w:val="002A5175"/>
    <w:rsid w:val="002C4D90"/>
    <w:rsid w:val="002C644D"/>
    <w:rsid w:val="002E278D"/>
    <w:rsid w:val="002F6171"/>
    <w:rsid w:val="00355734"/>
    <w:rsid w:val="003633BA"/>
    <w:rsid w:val="00371414"/>
    <w:rsid w:val="0038145B"/>
    <w:rsid w:val="003A0665"/>
    <w:rsid w:val="003A168E"/>
    <w:rsid w:val="003A36BD"/>
    <w:rsid w:val="003C0548"/>
    <w:rsid w:val="003F4B9B"/>
    <w:rsid w:val="004116E0"/>
    <w:rsid w:val="0042092D"/>
    <w:rsid w:val="004260CF"/>
    <w:rsid w:val="00452128"/>
    <w:rsid w:val="004712BA"/>
    <w:rsid w:val="00472A50"/>
    <w:rsid w:val="00475A7B"/>
    <w:rsid w:val="00487C66"/>
    <w:rsid w:val="004A2DB4"/>
    <w:rsid w:val="00533EC4"/>
    <w:rsid w:val="00542FC9"/>
    <w:rsid w:val="00553A03"/>
    <w:rsid w:val="00556668"/>
    <w:rsid w:val="00563BE9"/>
    <w:rsid w:val="00565227"/>
    <w:rsid w:val="005966AD"/>
    <w:rsid w:val="005D04C2"/>
    <w:rsid w:val="005D4082"/>
    <w:rsid w:val="005F0C91"/>
    <w:rsid w:val="005F6095"/>
    <w:rsid w:val="006207A0"/>
    <w:rsid w:val="006243F8"/>
    <w:rsid w:val="0062680C"/>
    <w:rsid w:val="006454E5"/>
    <w:rsid w:val="00655077"/>
    <w:rsid w:val="006A6248"/>
    <w:rsid w:val="006B228C"/>
    <w:rsid w:val="006C4AAC"/>
    <w:rsid w:val="007705E1"/>
    <w:rsid w:val="0078531A"/>
    <w:rsid w:val="00790B9C"/>
    <w:rsid w:val="00794DF4"/>
    <w:rsid w:val="007A4883"/>
    <w:rsid w:val="007C6A8D"/>
    <w:rsid w:val="007C750A"/>
    <w:rsid w:val="007D2B7A"/>
    <w:rsid w:val="007D72C3"/>
    <w:rsid w:val="007E7D79"/>
    <w:rsid w:val="007F2441"/>
    <w:rsid w:val="0081168B"/>
    <w:rsid w:val="00827789"/>
    <w:rsid w:val="00851342"/>
    <w:rsid w:val="00852369"/>
    <w:rsid w:val="00852F83"/>
    <w:rsid w:val="00856807"/>
    <w:rsid w:val="0086772F"/>
    <w:rsid w:val="00891295"/>
    <w:rsid w:val="008B0919"/>
    <w:rsid w:val="008B751E"/>
    <w:rsid w:val="008D54BA"/>
    <w:rsid w:val="00902B6B"/>
    <w:rsid w:val="00913A75"/>
    <w:rsid w:val="009248C8"/>
    <w:rsid w:val="009341AD"/>
    <w:rsid w:val="0093690C"/>
    <w:rsid w:val="00936F88"/>
    <w:rsid w:val="00953397"/>
    <w:rsid w:val="0097098A"/>
    <w:rsid w:val="0098074E"/>
    <w:rsid w:val="009C091A"/>
    <w:rsid w:val="009C14C1"/>
    <w:rsid w:val="009D6BC0"/>
    <w:rsid w:val="00A04C34"/>
    <w:rsid w:val="00A10A0C"/>
    <w:rsid w:val="00A33DD4"/>
    <w:rsid w:val="00A376CC"/>
    <w:rsid w:val="00A64716"/>
    <w:rsid w:val="00A75E7B"/>
    <w:rsid w:val="00A9525D"/>
    <w:rsid w:val="00AA6D3B"/>
    <w:rsid w:val="00AE3DC0"/>
    <w:rsid w:val="00B01C9E"/>
    <w:rsid w:val="00B34524"/>
    <w:rsid w:val="00B45E39"/>
    <w:rsid w:val="00B46B83"/>
    <w:rsid w:val="00B65F9D"/>
    <w:rsid w:val="00B71862"/>
    <w:rsid w:val="00BA0777"/>
    <w:rsid w:val="00BB11C6"/>
    <w:rsid w:val="00C13904"/>
    <w:rsid w:val="00C13C4D"/>
    <w:rsid w:val="00C65EEF"/>
    <w:rsid w:val="00C97B8E"/>
    <w:rsid w:val="00CD00D5"/>
    <w:rsid w:val="00CD25D5"/>
    <w:rsid w:val="00CD6801"/>
    <w:rsid w:val="00D01A63"/>
    <w:rsid w:val="00D40DFC"/>
    <w:rsid w:val="00D50F7D"/>
    <w:rsid w:val="00D8499D"/>
    <w:rsid w:val="00D92618"/>
    <w:rsid w:val="00DA130D"/>
    <w:rsid w:val="00DA1CE3"/>
    <w:rsid w:val="00DD1184"/>
    <w:rsid w:val="00DD2616"/>
    <w:rsid w:val="00DD724A"/>
    <w:rsid w:val="00DE04A5"/>
    <w:rsid w:val="00E22915"/>
    <w:rsid w:val="00E440FB"/>
    <w:rsid w:val="00E50ECB"/>
    <w:rsid w:val="00EE1395"/>
    <w:rsid w:val="00F00D16"/>
    <w:rsid w:val="00F11CB0"/>
    <w:rsid w:val="00F22BFE"/>
    <w:rsid w:val="00F250F8"/>
    <w:rsid w:val="00F308CD"/>
    <w:rsid w:val="00F47E2F"/>
    <w:rsid w:val="00F556DA"/>
    <w:rsid w:val="00F63366"/>
    <w:rsid w:val="00FA506C"/>
    <w:rsid w:val="00FB7AD7"/>
    <w:rsid w:val="00FE4D83"/>
    <w:rsid w:val="00FF5220"/>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77AE"/>
  <w15:chartTrackingRefBased/>
  <w15:docId w15:val="{148B7552-D0E3-4AF5-AE3B-7930854D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77"/>
    <w:pPr>
      <w:spacing w:after="80" w:line="240" w:lineRule="auto"/>
    </w:pPr>
    <w:rPr>
      <w:rFonts w:ascii="Calibri" w:eastAsia="Microsoft YaHei Light" w:hAnsi="Calibri"/>
    </w:rPr>
  </w:style>
  <w:style w:type="paragraph" w:styleId="Heading1">
    <w:name w:val="heading 1"/>
    <w:basedOn w:val="Heading2"/>
    <w:next w:val="Normal"/>
    <w:link w:val="Heading1Char"/>
    <w:uiPriority w:val="1"/>
    <w:qFormat/>
    <w:rsid w:val="00655077"/>
    <w:pPr>
      <w:spacing w:before="40"/>
      <w:outlineLvl w:val="0"/>
    </w:pPr>
    <w:rPr>
      <w:rFonts w:asciiTheme="minorHAnsi" w:eastAsia="Microsoft YaHei Light" w:hAnsiTheme="minorHAnsi"/>
      <w:color w:val="004E95"/>
      <w:sz w:val="26"/>
      <w:szCs w:val="26"/>
    </w:rPr>
  </w:style>
  <w:style w:type="paragraph" w:styleId="Heading2">
    <w:name w:val="heading 2"/>
    <w:aliases w:val="Course Info"/>
    <w:basedOn w:val="Normal"/>
    <w:next w:val="Normal"/>
    <w:link w:val="Heading2Char"/>
    <w:uiPriority w:val="1"/>
    <w:unhideWhenUsed/>
    <w:qFormat/>
    <w:rsid w:val="00655077"/>
    <w:pPr>
      <w:keepNext/>
      <w:keepLines/>
      <w:spacing w:after="0"/>
      <w:outlineLvl w:val="1"/>
    </w:pPr>
    <w:rPr>
      <w:rFonts w:eastAsiaTheme="majorEastAsia" w:cstheme="majorBidi"/>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28C"/>
    <w:rPr>
      <w:color w:val="0563C1" w:themeColor="hyperlink"/>
      <w:u w:val="single"/>
    </w:rPr>
  </w:style>
  <w:style w:type="character" w:styleId="UnresolvedMention">
    <w:name w:val="Unresolved Mention"/>
    <w:basedOn w:val="DefaultParagraphFont"/>
    <w:uiPriority w:val="99"/>
    <w:semiHidden/>
    <w:unhideWhenUsed/>
    <w:rsid w:val="006B228C"/>
    <w:rPr>
      <w:color w:val="605E5C"/>
      <w:shd w:val="clear" w:color="auto" w:fill="E1DFDD"/>
    </w:rPr>
  </w:style>
  <w:style w:type="paragraph" w:styleId="ListParagraph">
    <w:name w:val="List Paragraph"/>
    <w:aliases w:val="Bullet List Paragraph"/>
    <w:basedOn w:val="Normal"/>
    <w:uiPriority w:val="34"/>
    <w:qFormat/>
    <w:rsid w:val="00B01C9E"/>
    <w:pPr>
      <w:ind w:left="720"/>
      <w:contextualSpacing/>
    </w:pPr>
  </w:style>
  <w:style w:type="table" w:styleId="TableGrid">
    <w:name w:val="Table Grid"/>
    <w:basedOn w:val="TableNormal"/>
    <w:uiPriority w:val="59"/>
    <w:rsid w:val="000D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D16"/>
    <w:pPr>
      <w:tabs>
        <w:tab w:val="center" w:pos="4680"/>
        <w:tab w:val="right" w:pos="9360"/>
      </w:tabs>
    </w:pPr>
  </w:style>
  <w:style w:type="character" w:customStyle="1" w:styleId="HeaderChar">
    <w:name w:val="Header Char"/>
    <w:basedOn w:val="DefaultParagraphFont"/>
    <w:link w:val="Header"/>
    <w:uiPriority w:val="99"/>
    <w:rsid w:val="000C1D16"/>
    <w:rPr>
      <w:rFonts w:eastAsiaTheme="minorEastAsia"/>
      <w:sz w:val="24"/>
      <w:szCs w:val="24"/>
      <w:lang w:val="en-US" w:eastAsia="zh-TW"/>
    </w:rPr>
  </w:style>
  <w:style w:type="paragraph" w:styleId="Footer">
    <w:name w:val="footer"/>
    <w:basedOn w:val="Normal"/>
    <w:link w:val="FooterChar"/>
    <w:uiPriority w:val="99"/>
    <w:unhideWhenUsed/>
    <w:rsid w:val="000C1D16"/>
    <w:pPr>
      <w:tabs>
        <w:tab w:val="center" w:pos="4680"/>
        <w:tab w:val="right" w:pos="9360"/>
      </w:tabs>
    </w:pPr>
  </w:style>
  <w:style w:type="character" w:customStyle="1" w:styleId="FooterChar">
    <w:name w:val="Footer Char"/>
    <w:basedOn w:val="DefaultParagraphFont"/>
    <w:link w:val="Footer"/>
    <w:uiPriority w:val="99"/>
    <w:rsid w:val="000C1D16"/>
    <w:rPr>
      <w:rFonts w:eastAsiaTheme="minorEastAsia"/>
      <w:sz w:val="24"/>
      <w:szCs w:val="24"/>
      <w:lang w:val="en-US" w:eastAsia="zh-TW"/>
    </w:rPr>
  </w:style>
  <w:style w:type="character" w:customStyle="1" w:styleId="Heading1Char">
    <w:name w:val="Heading 1 Char"/>
    <w:basedOn w:val="DefaultParagraphFont"/>
    <w:link w:val="Heading1"/>
    <w:uiPriority w:val="1"/>
    <w:rsid w:val="00655077"/>
    <w:rPr>
      <w:rFonts w:eastAsia="Microsoft YaHei Light" w:cstheme="majorBidi"/>
      <w:color w:val="004E95"/>
      <w:sz w:val="26"/>
      <w:szCs w:val="26"/>
      <w:lang w:val="en-US"/>
    </w:rPr>
  </w:style>
  <w:style w:type="character" w:styleId="Strong">
    <w:name w:val="Strong"/>
    <w:basedOn w:val="DefaultParagraphFont"/>
    <w:uiPriority w:val="22"/>
    <w:qFormat/>
    <w:rsid w:val="0081168B"/>
    <w:rPr>
      <w:rFonts w:asciiTheme="minorHAnsi" w:hAnsiTheme="minorHAnsi"/>
      <w:b/>
      <w:bCs/>
    </w:rPr>
  </w:style>
  <w:style w:type="character" w:customStyle="1" w:styleId="Heading2Char">
    <w:name w:val="Heading 2 Char"/>
    <w:aliases w:val="Course Info Char"/>
    <w:basedOn w:val="DefaultParagraphFont"/>
    <w:link w:val="Heading2"/>
    <w:uiPriority w:val="1"/>
    <w:rsid w:val="00655077"/>
    <w:rPr>
      <w:rFonts w:ascii="Calibri" w:eastAsiaTheme="majorEastAsia" w:hAnsi="Calibri" w:cstheme="majorBidi"/>
      <w:color w:val="000000" w:themeColor="text1"/>
      <w:szCs w:val="24"/>
      <w:lang w:val="en-US"/>
    </w:rPr>
  </w:style>
  <w:style w:type="paragraph" w:customStyle="1" w:styleId="SyllabusTitle">
    <w:name w:val="Syllabus Title"/>
    <w:basedOn w:val="Normal"/>
    <w:link w:val="SyllabusTitleChar"/>
    <w:qFormat/>
    <w:rsid w:val="00655077"/>
    <w:pPr>
      <w:spacing w:after="0"/>
      <w:jc w:val="center"/>
    </w:pPr>
    <w:rPr>
      <w:rFonts w:cs="Times New Roman"/>
      <w:b/>
      <w:bCs/>
      <w:color w:val="004E95"/>
      <w:sz w:val="28"/>
      <w:szCs w:val="28"/>
      <w:lang w:val="en-US"/>
    </w:rPr>
  </w:style>
  <w:style w:type="character" w:customStyle="1" w:styleId="SyllabusTitleChar">
    <w:name w:val="Syllabus Title Char"/>
    <w:link w:val="SyllabusTitle"/>
    <w:rsid w:val="00655077"/>
    <w:rPr>
      <w:rFonts w:ascii="Calibri" w:eastAsia="Microsoft YaHei Light" w:hAnsi="Calibri" w:cs="Times New Roman"/>
      <w:b/>
      <w:bCs/>
      <w:color w:val="004E95"/>
      <w:sz w:val="28"/>
      <w:szCs w:val="28"/>
      <w:lang w:val="en-US"/>
    </w:rPr>
  </w:style>
  <w:style w:type="paragraph" w:styleId="Title">
    <w:name w:val="Title"/>
    <w:basedOn w:val="Normal"/>
    <w:next w:val="Normal"/>
    <w:link w:val="TitleChar"/>
    <w:uiPriority w:val="10"/>
    <w:qFormat/>
    <w:rsid w:val="00655077"/>
    <w:pPr>
      <w:spacing w:after="0"/>
      <w:contextualSpacing/>
      <w:jc w:val="center"/>
    </w:pPr>
    <w:rPr>
      <w:rFonts w:cstheme="majorBidi"/>
      <w:b/>
      <w:color w:val="004E95"/>
      <w:spacing w:val="-10"/>
      <w:kern w:val="28"/>
      <w:sz w:val="28"/>
      <w:szCs w:val="56"/>
    </w:rPr>
  </w:style>
  <w:style w:type="character" w:customStyle="1" w:styleId="TitleChar">
    <w:name w:val="Title Char"/>
    <w:basedOn w:val="DefaultParagraphFont"/>
    <w:link w:val="Title"/>
    <w:uiPriority w:val="10"/>
    <w:rsid w:val="00655077"/>
    <w:rPr>
      <w:rFonts w:ascii="Calibri" w:eastAsia="Microsoft YaHei Light" w:hAnsi="Calibri" w:cstheme="majorBidi"/>
      <w:b/>
      <w:color w:val="004E95"/>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rningcommons.ubc.ca/academic-integrity/" TargetMode="External"/><Relationship Id="rId5" Type="http://schemas.openxmlformats.org/officeDocument/2006/relationships/styles" Target="styles.xml"/><Relationship Id="rId10" Type="http://schemas.openxmlformats.org/officeDocument/2006/relationships/hyperlink" Target="mailto:eandre@carey-ed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C21AD3CBBE3440ADB80D5F16F67EB3" ma:contentTypeVersion="12" ma:contentTypeDescription="Create a new document." ma:contentTypeScope="" ma:versionID="f500b50bc36a3663db7af1ea8c20b0ce">
  <xsd:schema xmlns:xsd="http://www.w3.org/2001/XMLSchema" xmlns:xs="http://www.w3.org/2001/XMLSchema" xmlns:p="http://schemas.microsoft.com/office/2006/metadata/properties" xmlns:ns2="db5aec47-f1b7-46c4-87a0-122edd86254a" xmlns:ns3="7f2f7dfe-2205-468f-975d-858fdb3fbaf1" targetNamespace="http://schemas.microsoft.com/office/2006/metadata/properties" ma:root="true" ma:fieldsID="57bd24b892d896e964e46c3bae40423d" ns2:_="" ns3:_="">
    <xsd:import namespace="db5aec47-f1b7-46c4-87a0-122edd86254a"/>
    <xsd:import namespace="7f2f7dfe-2205-468f-975d-858fdb3fba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aec47-f1b7-46c4-87a0-122edd862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f7dfe-2205-468f-975d-858fdb3fb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C7E4F-2DF1-4ED0-8B95-2A87CC3CF090}">
  <ds:schemaRefs>
    <ds:schemaRef ds:uri="http://schemas.microsoft.com/sharepoint/v3/contenttype/forms"/>
  </ds:schemaRefs>
</ds:datastoreItem>
</file>

<file path=customXml/itemProps2.xml><?xml version="1.0" encoding="utf-8"?>
<ds:datastoreItem xmlns:ds="http://schemas.openxmlformats.org/officeDocument/2006/customXml" ds:itemID="{608761B1-2316-4F6B-90A2-083174DB5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aec47-f1b7-46c4-87a0-122edd86254a"/>
    <ds:schemaRef ds:uri="7f2f7dfe-2205-468f-975d-858fdb3fb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C29A7-7FF8-41CA-9D49-26D18FDD7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Andre</dc:creator>
  <cp:keywords/>
  <dc:description/>
  <cp:lastModifiedBy>Cameron Wyenberg</cp:lastModifiedBy>
  <cp:revision>11</cp:revision>
  <cp:lastPrinted>2020-01-19T19:48:00Z</cp:lastPrinted>
  <dcterms:created xsi:type="dcterms:W3CDTF">2020-01-22T23:00:00Z</dcterms:created>
  <dcterms:modified xsi:type="dcterms:W3CDTF">2020-01-22T23:29:00Z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0x01010040C21AD3CBBE3440ADB80D5F16F67EB3</vt:lpwstr>
  </property>
</Properties>
</file>